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73440" w14:textId="77777777" w:rsidR="000A39F0" w:rsidRPr="008652A2" w:rsidRDefault="00A97DE7" w:rsidP="00A97DE7">
      <w:pPr>
        <w:spacing w:after="0" w:line="240" w:lineRule="auto"/>
        <w:jc w:val="center"/>
        <w:rPr>
          <w:b/>
          <w:sz w:val="24"/>
          <w:szCs w:val="24"/>
        </w:rPr>
      </w:pPr>
      <w:r w:rsidRPr="008652A2">
        <w:rPr>
          <w:b/>
          <w:noProof/>
          <w:sz w:val="24"/>
          <w:szCs w:val="24"/>
        </w:rPr>
        <w:drawing>
          <wp:anchor distT="0" distB="0" distL="114300" distR="114300" simplePos="0" relativeHeight="251660288" behindDoc="0" locked="0" layoutInCell="1" allowOverlap="1" wp14:anchorId="49AF4BFC" wp14:editId="6502D4D1">
            <wp:simplePos x="0" y="0"/>
            <wp:positionH relativeFrom="column">
              <wp:posOffset>4859452</wp:posOffset>
            </wp:positionH>
            <wp:positionV relativeFrom="paragraph">
              <wp:posOffset>-635</wp:posOffset>
            </wp:positionV>
            <wp:extent cx="788670" cy="871855"/>
            <wp:effectExtent l="0" t="0" r="0" b="4445"/>
            <wp:wrapNone/>
            <wp:docPr id="2" name="Picture 2" descr="http://www.woodallscm.com/wp-content/uploads/2010/01/175px-Forestservice-shield.svg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odallscm.com/wp-content/uploads/2010/01/175px-Forestservice-shield.svg_.png"/>
                    <pic:cNvPicPr>
                      <a:picLocks noChangeAspect="1" noChangeArrowheads="1"/>
                    </pic:cNvPicPr>
                  </pic:nvPicPr>
                  <pic:blipFill>
                    <a:blip r:embed="rId8" cstate="print"/>
                    <a:srcRect/>
                    <a:stretch>
                      <a:fillRect/>
                    </a:stretch>
                  </pic:blipFill>
                  <pic:spPr bwMode="auto">
                    <a:xfrm>
                      <a:off x="0" y="0"/>
                      <a:ext cx="788670" cy="871855"/>
                    </a:xfrm>
                    <a:prstGeom prst="rect">
                      <a:avLst/>
                    </a:prstGeom>
                    <a:noFill/>
                    <a:ln w="9525">
                      <a:noFill/>
                      <a:miter lim="800000"/>
                      <a:headEnd/>
                      <a:tailEnd/>
                    </a:ln>
                  </pic:spPr>
                </pic:pic>
              </a:graphicData>
            </a:graphic>
          </wp:anchor>
        </w:drawing>
      </w:r>
      <w:r w:rsidR="008652A2" w:rsidRPr="008652A2">
        <w:rPr>
          <w:b/>
          <w:noProof/>
          <w:sz w:val="24"/>
          <w:szCs w:val="24"/>
        </w:rPr>
        <w:drawing>
          <wp:anchor distT="0" distB="0" distL="114300" distR="114300" simplePos="0" relativeHeight="251658240" behindDoc="0" locked="0" layoutInCell="1" allowOverlap="1" wp14:anchorId="38AB40B3" wp14:editId="1CDDE6A6">
            <wp:simplePos x="0" y="0"/>
            <wp:positionH relativeFrom="column">
              <wp:posOffset>219100</wp:posOffset>
            </wp:positionH>
            <wp:positionV relativeFrom="paragraph">
              <wp:posOffset>0</wp:posOffset>
            </wp:positionV>
            <wp:extent cx="788670" cy="871855"/>
            <wp:effectExtent l="0" t="0" r="0" b="4445"/>
            <wp:wrapNone/>
            <wp:docPr id="1" name="Picture 1" descr="http://www.woodallscm.com/wp-content/uploads/2010/01/175px-Forestservice-shield.svg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odallscm.com/wp-content/uploads/2010/01/175px-Forestservice-shield.svg_.png"/>
                    <pic:cNvPicPr>
                      <a:picLocks noChangeAspect="1" noChangeArrowheads="1"/>
                    </pic:cNvPicPr>
                  </pic:nvPicPr>
                  <pic:blipFill>
                    <a:blip r:embed="rId8" cstate="print"/>
                    <a:srcRect/>
                    <a:stretch>
                      <a:fillRect/>
                    </a:stretch>
                  </pic:blipFill>
                  <pic:spPr bwMode="auto">
                    <a:xfrm>
                      <a:off x="0" y="0"/>
                      <a:ext cx="788670" cy="871855"/>
                    </a:xfrm>
                    <a:prstGeom prst="rect">
                      <a:avLst/>
                    </a:prstGeom>
                    <a:noFill/>
                    <a:ln w="9525">
                      <a:noFill/>
                      <a:miter lim="800000"/>
                      <a:headEnd/>
                      <a:tailEnd/>
                    </a:ln>
                  </pic:spPr>
                </pic:pic>
              </a:graphicData>
            </a:graphic>
          </wp:anchor>
        </w:drawing>
      </w:r>
      <w:r w:rsidR="008652A2" w:rsidRPr="008652A2">
        <w:rPr>
          <w:b/>
          <w:sz w:val="24"/>
          <w:szCs w:val="24"/>
        </w:rPr>
        <w:t>US Department of Agriculture</w:t>
      </w:r>
    </w:p>
    <w:p w14:paraId="1ADC3E17" w14:textId="77777777" w:rsidR="008652A2" w:rsidRPr="002A6F5D" w:rsidRDefault="008652A2" w:rsidP="00A97DE7">
      <w:pPr>
        <w:spacing w:after="0" w:line="240" w:lineRule="auto"/>
        <w:jc w:val="center"/>
        <w:rPr>
          <w:b/>
          <w:color w:val="008000"/>
          <w:sz w:val="52"/>
          <w:szCs w:val="56"/>
        </w:rPr>
      </w:pPr>
      <w:r w:rsidRPr="002A6F5D">
        <w:rPr>
          <w:b/>
          <w:color w:val="008000"/>
          <w:sz w:val="52"/>
          <w:szCs w:val="56"/>
        </w:rPr>
        <w:t>Forest Service</w:t>
      </w:r>
    </w:p>
    <w:p w14:paraId="0E46ACBC" w14:textId="77777777" w:rsidR="00083073" w:rsidRPr="002A6F5D" w:rsidRDefault="00A97DE7" w:rsidP="00A97DE7">
      <w:pPr>
        <w:spacing w:after="0" w:line="240" w:lineRule="auto"/>
        <w:jc w:val="center"/>
        <w:rPr>
          <w:color w:val="008000"/>
          <w:sz w:val="36"/>
          <w:szCs w:val="40"/>
        </w:rPr>
      </w:pPr>
      <w:r w:rsidRPr="002A6F5D">
        <w:rPr>
          <w:color w:val="008000"/>
          <w:sz w:val="36"/>
          <w:szCs w:val="40"/>
        </w:rPr>
        <w:t>Southern Research Station</w:t>
      </w:r>
    </w:p>
    <w:p w14:paraId="485D7180" w14:textId="77777777" w:rsidR="00A97DE7" w:rsidRPr="00A97DE7" w:rsidRDefault="00A97DE7" w:rsidP="00083073">
      <w:pPr>
        <w:spacing w:after="0" w:line="240" w:lineRule="auto"/>
        <w:jc w:val="center"/>
        <w:rPr>
          <w:b/>
          <w:color w:val="000000" w:themeColor="text1"/>
          <w:szCs w:val="44"/>
          <w:u w:val="single"/>
        </w:rPr>
      </w:pPr>
    </w:p>
    <w:p w14:paraId="43D82719" w14:textId="77777777" w:rsidR="00083073" w:rsidRPr="00A6391D" w:rsidRDefault="00A97DE7" w:rsidP="00083073">
      <w:pPr>
        <w:spacing w:after="0" w:line="240" w:lineRule="auto"/>
        <w:jc w:val="center"/>
        <w:rPr>
          <w:b/>
          <w:color w:val="000000" w:themeColor="text1"/>
          <w:sz w:val="28"/>
          <w:szCs w:val="28"/>
        </w:rPr>
      </w:pPr>
      <w:r w:rsidRPr="00A6391D">
        <w:rPr>
          <w:b/>
          <w:color w:val="000000" w:themeColor="text1"/>
          <w:sz w:val="28"/>
          <w:szCs w:val="28"/>
        </w:rPr>
        <w:t xml:space="preserve">Position </w:t>
      </w:r>
      <w:r w:rsidR="00C978DC" w:rsidRPr="00A6391D">
        <w:rPr>
          <w:b/>
          <w:color w:val="000000" w:themeColor="text1"/>
          <w:sz w:val="28"/>
          <w:szCs w:val="28"/>
        </w:rPr>
        <w:t>Outreach Notice</w:t>
      </w:r>
    </w:p>
    <w:p w14:paraId="5660BDA0" w14:textId="7B1B5295" w:rsidR="00A97DE7" w:rsidRPr="00A6391D" w:rsidRDefault="00A97DE7" w:rsidP="008243EC">
      <w:pPr>
        <w:pStyle w:val="NoSpacing"/>
        <w:jc w:val="center"/>
        <w:rPr>
          <w:rFonts w:cs="Calibri"/>
          <w:b/>
          <w:sz w:val="28"/>
          <w:szCs w:val="28"/>
        </w:rPr>
      </w:pPr>
    </w:p>
    <w:p w14:paraId="58579145" w14:textId="67D7C570" w:rsidR="003D2B65" w:rsidRPr="00A6391D" w:rsidRDefault="00120E8C" w:rsidP="00A97DE7">
      <w:pPr>
        <w:pStyle w:val="NoSpacing"/>
        <w:jc w:val="center"/>
        <w:rPr>
          <w:b/>
          <w:color w:val="000000" w:themeColor="text1"/>
          <w:sz w:val="28"/>
          <w:szCs w:val="28"/>
          <w:u w:val="single"/>
        </w:rPr>
      </w:pPr>
      <w:r w:rsidRPr="00A6391D">
        <w:rPr>
          <w:rFonts w:cs="Calibri"/>
          <w:b/>
          <w:sz w:val="28"/>
          <w:szCs w:val="28"/>
          <w:u w:val="single"/>
        </w:rPr>
        <w:t>Supervisory</w:t>
      </w:r>
      <w:r w:rsidR="009866B7">
        <w:rPr>
          <w:rFonts w:cs="Calibri"/>
          <w:b/>
          <w:sz w:val="28"/>
          <w:szCs w:val="28"/>
          <w:u w:val="single"/>
        </w:rPr>
        <w:t xml:space="preserve"> Research</w:t>
      </w:r>
      <w:r w:rsidRPr="00A6391D">
        <w:rPr>
          <w:rFonts w:cs="Calibri"/>
          <w:b/>
          <w:sz w:val="28"/>
          <w:szCs w:val="28"/>
          <w:u w:val="single"/>
        </w:rPr>
        <w:t xml:space="preserve"> </w:t>
      </w:r>
      <w:r w:rsidR="000A2E00" w:rsidRPr="00A6391D">
        <w:rPr>
          <w:rFonts w:cs="Calibri"/>
          <w:b/>
          <w:sz w:val="28"/>
          <w:szCs w:val="28"/>
          <w:u w:val="single"/>
        </w:rPr>
        <w:t>Natural Resource Scientist</w:t>
      </w:r>
      <w:r w:rsidR="00FC32BB" w:rsidRPr="00A6391D">
        <w:rPr>
          <w:rFonts w:cs="Calibri"/>
          <w:b/>
          <w:sz w:val="28"/>
          <w:szCs w:val="28"/>
          <w:u w:val="single"/>
        </w:rPr>
        <w:t xml:space="preserve"> </w:t>
      </w:r>
      <w:r w:rsidR="008805D0" w:rsidRPr="00A6391D">
        <w:rPr>
          <w:rFonts w:cs="Calibri"/>
          <w:b/>
          <w:sz w:val="28"/>
          <w:szCs w:val="28"/>
          <w:u w:val="single"/>
        </w:rPr>
        <w:t>(GS-0401-14)</w:t>
      </w:r>
      <w:r w:rsidR="00FC32BB" w:rsidRPr="00A6391D">
        <w:rPr>
          <w:rFonts w:cs="Calibri"/>
          <w:b/>
          <w:sz w:val="28"/>
          <w:szCs w:val="28"/>
          <w:u w:val="single"/>
        </w:rPr>
        <w:t>/</w:t>
      </w:r>
      <w:r w:rsidR="008805D0" w:rsidRPr="00A6391D">
        <w:rPr>
          <w:rFonts w:cs="Calibri"/>
          <w:b/>
          <w:sz w:val="28"/>
          <w:szCs w:val="28"/>
          <w:u w:val="single"/>
        </w:rPr>
        <w:t>Research Forester (GS-0460-14)/</w:t>
      </w:r>
      <w:r w:rsidR="00A97DE7" w:rsidRPr="00A6391D">
        <w:rPr>
          <w:rFonts w:cs="Calibri"/>
          <w:b/>
          <w:sz w:val="28"/>
          <w:szCs w:val="28"/>
          <w:u w:val="single"/>
        </w:rPr>
        <w:t>Research E</w:t>
      </w:r>
      <w:r w:rsidR="00C57D00" w:rsidRPr="00A6391D">
        <w:rPr>
          <w:rFonts w:cs="Calibri"/>
          <w:b/>
          <w:sz w:val="28"/>
          <w:szCs w:val="28"/>
          <w:u w:val="single"/>
        </w:rPr>
        <w:t>ngineer</w:t>
      </w:r>
      <w:r w:rsidR="00786995" w:rsidRPr="00A6391D">
        <w:rPr>
          <w:rFonts w:cs="Calibri"/>
          <w:b/>
          <w:sz w:val="28"/>
          <w:szCs w:val="28"/>
          <w:u w:val="single"/>
        </w:rPr>
        <w:t xml:space="preserve"> </w:t>
      </w:r>
      <w:r w:rsidR="008805D0" w:rsidRPr="00A6391D">
        <w:rPr>
          <w:b/>
          <w:color w:val="000000" w:themeColor="text1"/>
          <w:sz w:val="28"/>
          <w:szCs w:val="28"/>
          <w:u w:val="single"/>
        </w:rPr>
        <w:t>(GS-</w:t>
      </w:r>
      <w:r w:rsidR="00AB36E3" w:rsidRPr="00A6391D">
        <w:rPr>
          <w:b/>
          <w:color w:val="000000" w:themeColor="text1"/>
          <w:sz w:val="28"/>
          <w:szCs w:val="28"/>
          <w:u w:val="single"/>
        </w:rPr>
        <w:t>0</w:t>
      </w:r>
      <w:r w:rsidR="00C57D00" w:rsidRPr="00A6391D">
        <w:rPr>
          <w:b/>
          <w:color w:val="000000" w:themeColor="text1"/>
          <w:sz w:val="28"/>
          <w:szCs w:val="28"/>
          <w:u w:val="single"/>
        </w:rPr>
        <w:t>80</w:t>
      </w:r>
      <w:r w:rsidR="00646570" w:rsidRPr="00A6391D">
        <w:rPr>
          <w:b/>
          <w:color w:val="000000" w:themeColor="text1"/>
          <w:sz w:val="28"/>
          <w:szCs w:val="28"/>
          <w:u w:val="single"/>
        </w:rPr>
        <w:t>1</w:t>
      </w:r>
      <w:r w:rsidR="008805D0" w:rsidRPr="00A6391D">
        <w:rPr>
          <w:b/>
          <w:color w:val="000000" w:themeColor="text1"/>
          <w:sz w:val="28"/>
          <w:szCs w:val="28"/>
          <w:u w:val="single"/>
        </w:rPr>
        <w:t>-</w:t>
      </w:r>
      <w:r w:rsidRPr="00A6391D">
        <w:rPr>
          <w:b/>
          <w:color w:val="000000" w:themeColor="text1"/>
          <w:sz w:val="28"/>
          <w:szCs w:val="28"/>
          <w:u w:val="single"/>
        </w:rPr>
        <w:t>14</w:t>
      </w:r>
      <w:r w:rsidR="008805D0" w:rsidRPr="00A6391D">
        <w:rPr>
          <w:b/>
          <w:color w:val="000000" w:themeColor="text1"/>
          <w:sz w:val="28"/>
          <w:szCs w:val="28"/>
          <w:u w:val="single"/>
        </w:rPr>
        <w:t>)</w:t>
      </w:r>
    </w:p>
    <w:p w14:paraId="326CDE5B" w14:textId="21A87C56" w:rsidR="00DB5E81" w:rsidRPr="00DB5E81" w:rsidRDefault="00C57D00" w:rsidP="00DB5E81">
      <w:pPr>
        <w:pStyle w:val="Heading3"/>
        <w:rPr>
          <w:rFonts w:asciiTheme="minorHAnsi" w:hAnsiTheme="minorHAnsi"/>
          <w:b w:val="0"/>
          <w:sz w:val="28"/>
          <w:szCs w:val="28"/>
        </w:rPr>
      </w:pPr>
      <w:r>
        <w:rPr>
          <w:rFonts w:asciiTheme="minorHAnsi" w:hAnsiTheme="minorHAnsi"/>
          <w:b w:val="0"/>
          <w:sz w:val="28"/>
          <w:szCs w:val="28"/>
        </w:rPr>
        <w:t>Forest Operations Research Work Unit</w:t>
      </w:r>
      <w:r w:rsidR="005A659D">
        <w:rPr>
          <w:rFonts w:asciiTheme="minorHAnsi" w:hAnsiTheme="minorHAnsi"/>
          <w:b w:val="0"/>
          <w:sz w:val="28"/>
          <w:szCs w:val="28"/>
        </w:rPr>
        <w:t xml:space="preserve"> (RWU-4703)</w:t>
      </w:r>
    </w:p>
    <w:p w14:paraId="159B1E2E" w14:textId="35C18414" w:rsidR="00A97DE7" w:rsidRDefault="003D2B65" w:rsidP="00A97DE7">
      <w:pPr>
        <w:spacing w:after="0" w:line="240" w:lineRule="auto"/>
        <w:jc w:val="center"/>
        <w:rPr>
          <w:color w:val="000000" w:themeColor="text1"/>
          <w:sz w:val="28"/>
          <w:szCs w:val="28"/>
        </w:rPr>
      </w:pPr>
      <w:r w:rsidRPr="00DB5E81">
        <w:rPr>
          <w:color w:val="000000" w:themeColor="text1"/>
          <w:sz w:val="28"/>
          <w:szCs w:val="28"/>
        </w:rPr>
        <w:t xml:space="preserve">Duty Station: </w:t>
      </w:r>
      <w:r w:rsidR="00C57D00">
        <w:rPr>
          <w:color w:val="000000" w:themeColor="text1"/>
          <w:sz w:val="28"/>
          <w:szCs w:val="28"/>
        </w:rPr>
        <w:t>Auburn, AL</w:t>
      </w:r>
    </w:p>
    <w:p w14:paraId="5BF4B281" w14:textId="0230D392" w:rsidR="0065222C" w:rsidRPr="0065222C" w:rsidRDefault="0065222C" w:rsidP="00A97DE7">
      <w:pPr>
        <w:spacing w:after="0" w:line="240" w:lineRule="auto"/>
        <w:jc w:val="center"/>
        <w:rPr>
          <w:b/>
          <w:bCs/>
          <w:color w:val="000000" w:themeColor="text1"/>
          <w:sz w:val="28"/>
          <w:szCs w:val="28"/>
        </w:rPr>
      </w:pPr>
      <w:r w:rsidRPr="0065222C">
        <w:rPr>
          <w:b/>
          <w:bCs/>
          <w:color w:val="000000" w:themeColor="text1"/>
          <w:sz w:val="28"/>
          <w:szCs w:val="28"/>
        </w:rPr>
        <w:t xml:space="preserve">Respond by </w:t>
      </w:r>
      <w:r w:rsidR="00120E8C">
        <w:rPr>
          <w:b/>
          <w:bCs/>
          <w:color w:val="000000" w:themeColor="text1"/>
          <w:sz w:val="28"/>
          <w:szCs w:val="28"/>
        </w:rPr>
        <w:t xml:space="preserve">August </w:t>
      </w:r>
      <w:r w:rsidR="00B13DEE">
        <w:rPr>
          <w:b/>
          <w:bCs/>
          <w:color w:val="000000" w:themeColor="text1"/>
          <w:sz w:val="28"/>
          <w:szCs w:val="28"/>
        </w:rPr>
        <w:t>25</w:t>
      </w:r>
      <w:r w:rsidRPr="0065222C">
        <w:rPr>
          <w:b/>
          <w:bCs/>
          <w:color w:val="000000" w:themeColor="text1"/>
          <w:sz w:val="28"/>
          <w:szCs w:val="28"/>
        </w:rPr>
        <w:t>, 2023</w:t>
      </w:r>
    </w:p>
    <w:p w14:paraId="7AE18B5F" w14:textId="77777777" w:rsidR="00DB5E81" w:rsidRDefault="00DB5E81" w:rsidP="00DB5E81">
      <w:pPr>
        <w:autoSpaceDE w:val="0"/>
        <w:autoSpaceDN w:val="0"/>
        <w:adjustRightInd w:val="0"/>
        <w:spacing w:after="0" w:line="240" w:lineRule="auto"/>
        <w:rPr>
          <w:b/>
          <w:color w:val="000000" w:themeColor="text1"/>
          <w:sz w:val="24"/>
          <w:szCs w:val="24"/>
        </w:rPr>
      </w:pPr>
    </w:p>
    <w:p w14:paraId="444E6CAE" w14:textId="2EEF0679" w:rsidR="008805D0" w:rsidRPr="008A01C3" w:rsidRDefault="008A01C3" w:rsidP="00221EA9">
      <w:pPr>
        <w:autoSpaceDE w:val="0"/>
        <w:autoSpaceDN w:val="0"/>
        <w:adjustRightInd w:val="0"/>
        <w:spacing w:after="0" w:line="240" w:lineRule="auto"/>
        <w:jc w:val="both"/>
        <w:rPr>
          <w:color w:val="000000" w:themeColor="text1"/>
          <w:sz w:val="24"/>
          <w:szCs w:val="28"/>
          <w:u w:val="single"/>
        </w:rPr>
      </w:pPr>
      <w:r w:rsidRPr="008A01C3">
        <w:rPr>
          <w:b/>
          <w:bCs/>
          <w:sz w:val="24"/>
          <w:szCs w:val="24"/>
          <w:u w:val="single"/>
        </w:rPr>
        <w:t>ABOUT THE POSITION</w:t>
      </w:r>
    </w:p>
    <w:p w14:paraId="5B2E23B4" w14:textId="77777777" w:rsidR="008805D0" w:rsidRDefault="008805D0" w:rsidP="00221EA9">
      <w:pPr>
        <w:autoSpaceDE w:val="0"/>
        <w:autoSpaceDN w:val="0"/>
        <w:adjustRightInd w:val="0"/>
        <w:spacing w:after="0" w:line="240" w:lineRule="auto"/>
        <w:jc w:val="both"/>
        <w:rPr>
          <w:color w:val="000000" w:themeColor="text1"/>
          <w:szCs w:val="24"/>
        </w:rPr>
      </w:pPr>
    </w:p>
    <w:p w14:paraId="27CCCC7C" w14:textId="23B4451C" w:rsidR="008805D0" w:rsidRDefault="008805D0" w:rsidP="004C23DB">
      <w:pPr>
        <w:autoSpaceDE w:val="0"/>
        <w:autoSpaceDN w:val="0"/>
        <w:adjustRightInd w:val="0"/>
        <w:spacing w:after="0" w:line="240" w:lineRule="auto"/>
        <w:jc w:val="both"/>
        <w:rPr>
          <w:rFonts w:ascii="Calibri" w:hAnsi="Calibri" w:cs="Calibri"/>
          <w:bCs/>
        </w:rPr>
      </w:pPr>
      <w:r>
        <w:rPr>
          <w:sz w:val="23"/>
          <w:szCs w:val="23"/>
        </w:rPr>
        <w:t xml:space="preserve">The U.S. Forest Service, Southern Research Station (SRS) plans to advertise a position for a permanent, full-time </w:t>
      </w:r>
      <w:r w:rsidR="000F23ED">
        <w:rPr>
          <w:sz w:val="23"/>
          <w:szCs w:val="23"/>
        </w:rPr>
        <w:t xml:space="preserve">Supervisory </w:t>
      </w:r>
      <w:r w:rsidRPr="00FC2BA0">
        <w:rPr>
          <w:color w:val="000000" w:themeColor="text1"/>
          <w:szCs w:val="24"/>
        </w:rPr>
        <w:t xml:space="preserve">Research </w:t>
      </w:r>
      <w:r>
        <w:rPr>
          <w:color w:val="000000" w:themeColor="text1"/>
          <w:szCs w:val="24"/>
        </w:rPr>
        <w:t xml:space="preserve">Natural Resource Scientist (GS-0401), Research Forester (GS-0460), or Research </w:t>
      </w:r>
      <w:r w:rsidRPr="00FC2BA0">
        <w:rPr>
          <w:color w:val="000000" w:themeColor="text1"/>
          <w:szCs w:val="24"/>
        </w:rPr>
        <w:t>E</w:t>
      </w:r>
      <w:r>
        <w:rPr>
          <w:color w:val="000000" w:themeColor="text1"/>
          <w:szCs w:val="24"/>
        </w:rPr>
        <w:t>ngineer</w:t>
      </w:r>
      <w:r w:rsidRPr="00FC2BA0">
        <w:rPr>
          <w:color w:val="000000" w:themeColor="text1"/>
          <w:szCs w:val="24"/>
        </w:rPr>
        <w:t xml:space="preserve"> </w:t>
      </w:r>
      <w:r>
        <w:rPr>
          <w:color w:val="000000" w:themeColor="text1"/>
          <w:szCs w:val="24"/>
        </w:rPr>
        <w:t xml:space="preserve">(GS-0801), with a focus on the </w:t>
      </w:r>
      <w:r w:rsidRPr="004C498E">
        <w:rPr>
          <w:rFonts w:ascii="Calibri" w:hAnsi="Calibri" w:cs="Calibri"/>
          <w:bCs/>
        </w:rPr>
        <w:t xml:space="preserve">use of forest machine data (telematics), machine mounted sensors, terrestrial sensors, and remotely sensed data in the analysis forest operations systems and forestry supply chains. </w:t>
      </w:r>
      <w:r>
        <w:rPr>
          <w:rFonts w:ascii="Calibri" w:hAnsi="Calibri" w:cs="Calibri"/>
          <w:bCs/>
        </w:rPr>
        <w:t xml:space="preserve">The scientist will be </w:t>
      </w:r>
      <w:r w:rsidR="00873E29">
        <w:rPr>
          <w:rFonts w:ascii="Calibri" w:hAnsi="Calibri" w:cs="Calibri"/>
          <w:bCs/>
        </w:rPr>
        <w:t>organizationally-</w:t>
      </w:r>
      <w:r>
        <w:rPr>
          <w:rFonts w:ascii="Calibri" w:hAnsi="Calibri" w:cs="Calibri"/>
          <w:bCs/>
        </w:rPr>
        <w:t>located in the Research Work Unit – Forest Operations (RWU-4703)</w:t>
      </w:r>
      <w:r w:rsidR="00873E29">
        <w:rPr>
          <w:rFonts w:ascii="Calibri" w:hAnsi="Calibri" w:cs="Calibri"/>
          <w:bCs/>
        </w:rPr>
        <w:t xml:space="preserve"> </w:t>
      </w:r>
      <w:r w:rsidR="001F2D59">
        <w:rPr>
          <w:rFonts w:ascii="Calibri" w:hAnsi="Calibri" w:cs="Calibri"/>
          <w:bCs/>
        </w:rPr>
        <w:t xml:space="preserve">and </w:t>
      </w:r>
      <w:r w:rsidR="00FD7B03">
        <w:rPr>
          <w:rFonts w:ascii="Calibri" w:hAnsi="Calibri" w:cs="Calibri"/>
          <w:bCs/>
        </w:rPr>
        <w:t xml:space="preserve">will </w:t>
      </w:r>
      <w:r w:rsidR="001F2D59">
        <w:rPr>
          <w:rFonts w:ascii="Calibri" w:hAnsi="Calibri" w:cs="Calibri"/>
          <w:bCs/>
        </w:rPr>
        <w:t>serve as the Project Leader of</w:t>
      </w:r>
      <w:r w:rsidR="001929B3">
        <w:rPr>
          <w:rFonts w:ascii="Calibri" w:hAnsi="Calibri" w:cs="Calibri"/>
          <w:bCs/>
        </w:rPr>
        <w:t xml:space="preserve"> both</w:t>
      </w:r>
      <w:r w:rsidR="001F2D59">
        <w:rPr>
          <w:rFonts w:ascii="Calibri" w:hAnsi="Calibri" w:cs="Calibri"/>
          <w:bCs/>
        </w:rPr>
        <w:t xml:space="preserve"> RWU-4703 </w:t>
      </w:r>
      <w:r w:rsidR="001929B3">
        <w:rPr>
          <w:rFonts w:ascii="Calibri" w:hAnsi="Calibri" w:cs="Calibri"/>
          <w:bCs/>
        </w:rPr>
        <w:t>and</w:t>
      </w:r>
      <w:r w:rsidR="00873E29">
        <w:rPr>
          <w:rFonts w:ascii="Calibri" w:hAnsi="Calibri" w:cs="Calibri"/>
          <w:bCs/>
        </w:rPr>
        <w:t xml:space="preserve"> RWU-4704, Utilization of Southern Forest Resources</w:t>
      </w:r>
      <w:r>
        <w:rPr>
          <w:rFonts w:ascii="Calibri" w:hAnsi="Calibri" w:cs="Calibri"/>
          <w:bCs/>
        </w:rPr>
        <w:t xml:space="preserve">. </w:t>
      </w:r>
      <w:r>
        <w:rPr>
          <w:color w:val="000000" w:themeColor="text1"/>
          <w:szCs w:val="24"/>
        </w:rPr>
        <w:t xml:space="preserve"> The position will be filled at the GS-14 level (salary </w:t>
      </w:r>
      <w:r w:rsidRPr="00E476E9">
        <w:rPr>
          <w:color w:val="000000" w:themeColor="text1"/>
          <w:szCs w:val="24"/>
        </w:rPr>
        <w:t>ranges from $</w:t>
      </w:r>
      <w:r w:rsidR="00E476E9" w:rsidRPr="00E476E9">
        <w:rPr>
          <w:color w:val="000000" w:themeColor="text1"/>
          <w:szCs w:val="24"/>
        </w:rPr>
        <w:t>116,393</w:t>
      </w:r>
      <w:r w:rsidRPr="00E476E9">
        <w:rPr>
          <w:color w:val="000000" w:themeColor="text1"/>
          <w:szCs w:val="24"/>
        </w:rPr>
        <w:t xml:space="preserve"> to $</w:t>
      </w:r>
      <w:r w:rsidR="00E476E9" w:rsidRPr="00E476E9">
        <w:rPr>
          <w:color w:val="000000" w:themeColor="text1"/>
          <w:szCs w:val="24"/>
        </w:rPr>
        <w:t>151,308</w:t>
      </w:r>
      <w:r w:rsidRPr="00E476E9">
        <w:rPr>
          <w:color w:val="000000" w:themeColor="text1"/>
          <w:szCs w:val="24"/>
        </w:rPr>
        <w:t xml:space="preserve"> per year), plus standard Federal benefits.  The duty station is the G. W. Andrews Forestry Sciences Lab in Auburn, AL.</w:t>
      </w:r>
      <w:r w:rsidRPr="00FC2BA0">
        <w:rPr>
          <w:color w:val="000000" w:themeColor="text1"/>
          <w:szCs w:val="24"/>
        </w:rPr>
        <w:t xml:space="preserve">  </w:t>
      </w:r>
    </w:p>
    <w:p w14:paraId="7749AB12" w14:textId="77777777" w:rsidR="008805D0" w:rsidRDefault="008805D0" w:rsidP="004C23DB">
      <w:pPr>
        <w:autoSpaceDE w:val="0"/>
        <w:autoSpaceDN w:val="0"/>
        <w:adjustRightInd w:val="0"/>
        <w:spacing w:after="0" w:line="240" w:lineRule="auto"/>
        <w:jc w:val="both"/>
        <w:rPr>
          <w:sz w:val="23"/>
          <w:szCs w:val="23"/>
        </w:rPr>
      </w:pPr>
    </w:p>
    <w:p w14:paraId="6D3715F7" w14:textId="514B941E" w:rsidR="000939AF" w:rsidRDefault="00306E93" w:rsidP="004C23DB">
      <w:pPr>
        <w:autoSpaceDE w:val="0"/>
        <w:autoSpaceDN w:val="0"/>
        <w:adjustRightInd w:val="0"/>
        <w:spacing w:after="0" w:line="240" w:lineRule="auto"/>
        <w:jc w:val="both"/>
        <w:rPr>
          <w:color w:val="000000" w:themeColor="text1"/>
          <w:szCs w:val="24"/>
        </w:rPr>
      </w:pPr>
      <w:r w:rsidRPr="00A57D47">
        <w:rPr>
          <w:rFonts w:ascii="Calibri" w:hAnsi="Calibri" w:cs="Calibri"/>
          <w:bCs/>
        </w:rPr>
        <w:t xml:space="preserve">The mission of </w:t>
      </w:r>
      <w:r>
        <w:rPr>
          <w:rFonts w:ascii="Calibri" w:hAnsi="Calibri" w:cs="Calibri"/>
          <w:bCs/>
        </w:rPr>
        <w:t>RWU-</w:t>
      </w:r>
      <w:r w:rsidRPr="00A57D47">
        <w:rPr>
          <w:rFonts w:ascii="Calibri" w:hAnsi="Calibri" w:cs="Calibri"/>
          <w:bCs/>
        </w:rPr>
        <w:t>4703 is to provide the science and technology necessary for economically and ecologically viable forest operations for sustainable forest management.</w:t>
      </w:r>
      <w:r>
        <w:rPr>
          <w:rFonts w:ascii="Calibri" w:hAnsi="Calibri" w:cs="Calibri"/>
          <w:bCs/>
        </w:rPr>
        <w:t xml:space="preserve"> The two problem areas in RWU-4703 are: (1) Forest operations and technology and (2) Forestry Workforce.</w:t>
      </w:r>
      <w:r w:rsidR="00C94652">
        <w:rPr>
          <w:color w:val="000000" w:themeColor="text1"/>
          <w:szCs w:val="24"/>
        </w:rPr>
        <w:t xml:space="preserve"> For more information about the research unit, please visit:  </w:t>
      </w:r>
      <w:hyperlink r:id="rId9" w:history="1">
        <w:r w:rsidR="00C94652" w:rsidRPr="00765A65">
          <w:rPr>
            <w:rStyle w:val="Hyperlink"/>
            <w:szCs w:val="24"/>
          </w:rPr>
          <w:t>http://www.srs.fs.usda.gov/forestops</w:t>
        </w:r>
      </w:hyperlink>
      <w:r w:rsidR="00C94652">
        <w:rPr>
          <w:color w:val="000000" w:themeColor="text1"/>
          <w:szCs w:val="24"/>
        </w:rPr>
        <w:t xml:space="preserve">. </w:t>
      </w:r>
    </w:p>
    <w:p w14:paraId="7552889B" w14:textId="11DDA52D" w:rsidR="000939AF" w:rsidRDefault="000939AF" w:rsidP="004607F3">
      <w:pPr>
        <w:autoSpaceDE w:val="0"/>
        <w:autoSpaceDN w:val="0"/>
        <w:adjustRightInd w:val="0"/>
        <w:spacing w:after="0"/>
        <w:jc w:val="both"/>
        <w:rPr>
          <w:color w:val="000000" w:themeColor="text1"/>
          <w:szCs w:val="24"/>
        </w:rPr>
      </w:pPr>
    </w:p>
    <w:p w14:paraId="4851BB4B" w14:textId="77777777" w:rsidR="00F77D4F" w:rsidRPr="008A01C3" w:rsidRDefault="00F77D4F" w:rsidP="004C23DB">
      <w:pPr>
        <w:autoSpaceDE w:val="0"/>
        <w:autoSpaceDN w:val="0"/>
        <w:adjustRightInd w:val="0"/>
        <w:spacing w:after="0" w:line="240" w:lineRule="auto"/>
        <w:jc w:val="both"/>
        <w:rPr>
          <w:b/>
          <w:color w:val="000000" w:themeColor="text1"/>
          <w:sz w:val="24"/>
          <w:szCs w:val="28"/>
          <w:u w:val="single"/>
        </w:rPr>
      </w:pPr>
      <w:r w:rsidRPr="008A01C3">
        <w:rPr>
          <w:b/>
          <w:color w:val="000000" w:themeColor="text1"/>
          <w:sz w:val="24"/>
          <w:szCs w:val="28"/>
          <w:u w:val="single"/>
        </w:rPr>
        <w:t>DUTIES</w:t>
      </w:r>
    </w:p>
    <w:p w14:paraId="7A4FA774" w14:textId="08264455" w:rsidR="000939AF" w:rsidRPr="00FC2BA0" w:rsidRDefault="00A55A9D" w:rsidP="004C23DB">
      <w:pPr>
        <w:autoSpaceDE w:val="0"/>
        <w:autoSpaceDN w:val="0"/>
        <w:adjustRightInd w:val="0"/>
        <w:spacing w:after="0" w:line="240" w:lineRule="auto"/>
        <w:jc w:val="both"/>
        <w:rPr>
          <w:color w:val="000000" w:themeColor="text1"/>
          <w:szCs w:val="24"/>
        </w:rPr>
      </w:pPr>
      <w:r w:rsidRPr="004C498E">
        <w:rPr>
          <w:rFonts w:ascii="Calibri" w:hAnsi="Calibri" w:cs="Calibri"/>
          <w:bCs/>
        </w:rPr>
        <w:t xml:space="preserve">The scientist's personal research assignment is to explore </w:t>
      </w:r>
      <w:r w:rsidR="00412E32">
        <w:rPr>
          <w:rFonts w:ascii="Calibri" w:hAnsi="Calibri" w:cs="Calibri"/>
          <w:bCs/>
        </w:rPr>
        <w:t xml:space="preserve">the application of technology and advanced modeling techniques in forest operations systems and related supply chains. </w:t>
      </w:r>
      <w:r w:rsidR="00412E32" w:rsidRPr="004C498E">
        <w:rPr>
          <w:rFonts w:ascii="Calibri" w:hAnsi="Calibri" w:cs="Calibri"/>
          <w:bCs/>
        </w:rPr>
        <w:t>Forest operations systems may include management, harvesting and primary processing, and transportation. Supply chains</w:t>
      </w:r>
      <w:r w:rsidR="00412E32" w:rsidRPr="00A57D47">
        <w:rPr>
          <w:rFonts w:ascii="Calibri" w:hAnsi="Calibri" w:cs="Calibri"/>
          <w:bCs/>
        </w:rPr>
        <w:t xml:space="preserve"> typically involve product and information flow from resource inventory to mill delivery</w:t>
      </w:r>
      <w:r w:rsidR="00FB638F">
        <w:rPr>
          <w:rFonts w:ascii="Calibri" w:hAnsi="Calibri" w:cs="Calibri"/>
          <w:bCs/>
        </w:rPr>
        <w:t xml:space="preserve">. Forest products supply chain efficiency </w:t>
      </w:r>
      <w:r w:rsidR="00412E32" w:rsidRPr="00A57D47">
        <w:rPr>
          <w:rFonts w:ascii="Calibri" w:hAnsi="Calibri" w:cs="Calibri"/>
          <w:bCs/>
        </w:rPr>
        <w:t>may be affected by limited information about the amount and quality of material in process.</w:t>
      </w:r>
      <w:r w:rsidR="00412E32">
        <w:rPr>
          <w:rFonts w:ascii="Calibri" w:hAnsi="Calibri" w:cs="Calibri"/>
          <w:bCs/>
        </w:rPr>
        <w:t xml:space="preserve"> </w:t>
      </w:r>
      <w:r w:rsidRPr="004C498E">
        <w:rPr>
          <w:rFonts w:ascii="Calibri" w:hAnsi="Calibri" w:cs="Calibri"/>
          <w:bCs/>
        </w:rPr>
        <w:t xml:space="preserve"> </w:t>
      </w:r>
      <w:r w:rsidRPr="00A57D47">
        <w:rPr>
          <w:rFonts w:ascii="Calibri" w:hAnsi="Calibri" w:cs="Calibri"/>
          <w:bCs/>
        </w:rPr>
        <w:t xml:space="preserve">Additionally, supply fluctuations related to weather and disturbance increase costs and generate losses in volume and quality. Major objectives of the individual's assigned research include: (1) assessment of telematics data, sensor applications and remotely sensed data to understand forest operations functions and improve system efficiency and sustainability, (2) development of tools for data accumulation, access, and interpretation for supply chain transparency, and (3) evaluation and development of information technology to support precision forestry and advanced forest operations. The scope of the studies may include exploration of supply chain dynamics, product characterization, operational results, and cost and simulation modeling. The scientist must apply knowledge of forest </w:t>
      </w:r>
      <w:r w:rsidRPr="00A57D47">
        <w:rPr>
          <w:rFonts w:ascii="Calibri" w:hAnsi="Calibri" w:cs="Calibri"/>
          <w:bCs/>
        </w:rPr>
        <w:lastRenderedPageBreak/>
        <w:t xml:space="preserve">operations systems, forest products supply chains and technology to design meaningful studies and assess complex interactions. </w:t>
      </w:r>
      <w:r w:rsidR="000939AF">
        <w:rPr>
          <w:color w:val="000000" w:themeColor="text1"/>
          <w:szCs w:val="24"/>
        </w:rPr>
        <w:t xml:space="preserve">The incumbent may coordinate with </w:t>
      </w:r>
      <w:r w:rsidR="00A4403A">
        <w:rPr>
          <w:color w:val="000000" w:themeColor="text1"/>
          <w:szCs w:val="24"/>
        </w:rPr>
        <w:t>others</w:t>
      </w:r>
      <w:r w:rsidR="000939AF">
        <w:rPr>
          <w:color w:val="000000" w:themeColor="text1"/>
          <w:szCs w:val="24"/>
        </w:rPr>
        <w:t xml:space="preserve"> or work independently to offer technology transfer products such as </w:t>
      </w:r>
      <w:r w:rsidR="00F65FA4">
        <w:rPr>
          <w:color w:val="000000" w:themeColor="text1"/>
          <w:szCs w:val="24"/>
        </w:rPr>
        <w:t xml:space="preserve">journal articles, </w:t>
      </w:r>
      <w:r w:rsidR="000939AF">
        <w:rPr>
          <w:color w:val="000000" w:themeColor="text1"/>
          <w:szCs w:val="24"/>
        </w:rPr>
        <w:t xml:space="preserve">webinars or assist with continuing education courses for forestry professionals and members of the general public.  </w:t>
      </w:r>
    </w:p>
    <w:p w14:paraId="5CD804CD" w14:textId="77777777" w:rsidR="00E404F6" w:rsidRPr="00FC2BA0" w:rsidRDefault="00E404F6" w:rsidP="004C23DB">
      <w:pPr>
        <w:autoSpaceDE w:val="0"/>
        <w:autoSpaceDN w:val="0"/>
        <w:adjustRightInd w:val="0"/>
        <w:spacing w:after="0" w:line="240" w:lineRule="auto"/>
        <w:jc w:val="both"/>
        <w:rPr>
          <w:color w:val="000000" w:themeColor="text1"/>
          <w:szCs w:val="24"/>
        </w:rPr>
      </w:pPr>
    </w:p>
    <w:p w14:paraId="4C83A088" w14:textId="3E4029E1" w:rsidR="004F2E4F" w:rsidRDefault="00306E93" w:rsidP="004C23DB">
      <w:pPr>
        <w:pStyle w:val="Default"/>
        <w:jc w:val="both"/>
        <w:rPr>
          <w:bCs/>
        </w:rPr>
      </w:pPr>
      <w:r w:rsidRPr="004F2E4F">
        <w:rPr>
          <w:rFonts w:asciiTheme="minorHAnsi" w:hAnsiTheme="minorHAnsi" w:cstheme="minorBidi"/>
          <w:color w:val="000000" w:themeColor="text1"/>
          <w:sz w:val="22"/>
        </w:rPr>
        <w:t>As the Project Leader of both RWU-4703 and RWU-4704,</w:t>
      </w:r>
      <w:r w:rsidR="006602FE" w:rsidRPr="004F2E4F">
        <w:rPr>
          <w:rFonts w:asciiTheme="minorHAnsi" w:hAnsiTheme="minorHAnsi" w:cstheme="minorBidi"/>
          <w:color w:val="000000" w:themeColor="text1"/>
          <w:sz w:val="22"/>
        </w:rPr>
        <w:t xml:space="preserve"> the incumbent will be</w:t>
      </w:r>
      <w:r w:rsidR="00706D72" w:rsidRPr="004F2E4F">
        <w:rPr>
          <w:rFonts w:asciiTheme="minorHAnsi" w:hAnsiTheme="minorHAnsi" w:cstheme="minorBidi"/>
          <w:color w:val="000000" w:themeColor="text1"/>
          <w:sz w:val="22"/>
        </w:rPr>
        <w:t xml:space="preserve"> responsible for </w:t>
      </w:r>
      <w:r w:rsidR="00B22629" w:rsidRPr="004F2E4F">
        <w:rPr>
          <w:rFonts w:asciiTheme="minorHAnsi" w:hAnsiTheme="minorHAnsi" w:cstheme="minorBidi"/>
          <w:color w:val="000000" w:themeColor="text1"/>
          <w:sz w:val="22"/>
        </w:rPr>
        <w:t xml:space="preserve">building and </w:t>
      </w:r>
      <w:r w:rsidR="00E53F5F" w:rsidRPr="004F2E4F">
        <w:rPr>
          <w:rFonts w:asciiTheme="minorHAnsi" w:hAnsiTheme="minorHAnsi" w:cstheme="minorBidi"/>
          <w:color w:val="000000" w:themeColor="text1"/>
          <w:sz w:val="22"/>
        </w:rPr>
        <w:t>leading</w:t>
      </w:r>
      <w:r w:rsidR="00706D72" w:rsidRPr="004F2E4F">
        <w:rPr>
          <w:rFonts w:asciiTheme="minorHAnsi" w:hAnsiTheme="minorHAnsi" w:cstheme="minorBidi"/>
          <w:color w:val="000000" w:themeColor="text1"/>
          <w:sz w:val="22"/>
        </w:rPr>
        <w:t xml:space="preserve"> a nationally-</w:t>
      </w:r>
      <w:r w:rsidR="00E9248F" w:rsidRPr="004F2E4F">
        <w:rPr>
          <w:rFonts w:asciiTheme="minorHAnsi" w:hAnsiTheme="minorHAnsi" w:cstheme="minorBidi"/>
          <w:color w:val="000000" w:themeColor="text1"/>
          <w:sz w:val="22"/>
        </w:rPr>
        <w:t>recognized</w:t>
      </w:r>
      <w:r w:rsidR="00706D72" w:rsidRPr="004F2E4F">
        <w:rPr>
          <w:rFonts w:asciiTheme="minorHAnsi" w:hAnsiTheme="minorHAnsi" w:cstheme="minorBidi"/>
          <w:color w:val="000000" w:themeColor="text1"/>
          <w:sz w:val="22"/>
        </w:rPr>
        <w:t xml:space="preserve"> research program in forest operations and wood utilization.</w:t>
      </w:r>
      <w:r w:rsidR="00E60AED" w:rsidRPr="004F2E4F">
        <w:rPr>
          <w:rFonts w:asciiTheme="minorHAnsi" w:hAnsiTheme="minorHAnsi" w:cstheme="minorBidi"/>
          <w:color w:val="000000" w:themeColor="text1"/>
          <w:sz w:val="22"/>
        </w:rPr>
        <w:t xml:space="preserve"> There is an expectation these units address high-</w:t>
      </w:r>
      <w:r w:rsidR="00E53F5F" w:rsidRPr="004F2E4F">
        <w:rPr>
          <w:rFonts w:asciiTheme="minorHAnsi" w:hAnsiTheme="minorHAnsi" w:cstheme="minorBidi"/>
          <w:color w:val="000000" w:themeColor="text1"/>
          <w:sz w:val="22"/>
        </w:rPr>
        <w:t>priority</w:t>
      </w:r>
      <w:r w:rsidR="00E60AED" w:rsidRPr="004F2E4F">
        <w:rPr>
          <w:rFonts w:asciiTheme="minorHAnsi" w:hAnsiTheme="minorHAnsi" w:cstheme="minorBidi"/>
          <w:color w:val="000000" w:themeColor="text1"/>
          <w:sz w:val="22"/>
        </w:rPr>
        <w:t xml:space="preserve"> issues </w:t>
      </w:r>
      <w:r w:rsidR="00E53F5F" w:rsidRPr="004F2E4F">
        <w:rPr>
          <w:rFonts w:asciiTheme="minorHAnsi" w:hAnsiTheme="minorHAnsi" w:cstheme="minorBidi"/>
          <w:color w:val="000000" w:themeColor="text1"/>
          <w:sz w:val="22"/>
        </w:rPr>
        <w:t>of regional and national significance</w:t>
      </w:r>
      <w:r w:rsidR="00E53F5F" w:rsidRPr="004F2E4F">
        <w:rPr>
          <w:rFonts w:asciiTheme="minorHAnsi" w:hAnsiTheme="minorHAnsi" w:cstheme="minorBidi"/>
          <w:color w:val="000000" w:themeColor="text1"/>
          <w:sz w:val="22"/>
          <w:szCs w:val="22"/>
        </w:rPr>
        <w:t xml:space="preserve">. </w:t>
      </w:r>
      <w:r w:rsidR="004F2E4F" w:rsidRPr="004F2E4F">
        <w:rPr>
          <w:bCs/>
          <w:sz w:val="22"/>
          <w:szCs w:val="22"/>
        </w:rPr>
        <w:t>As the Project Leader, the incumbent will be responsible for the overall direction, coordination, and evaluation of the science program for RWU-4703 and RWU-4704, which includes program planning, execution, and evaluation, as well as financial management functions.</w:t>
      </w:r>
      <w:r w:rsidR="004F2E4F" w:rsidRPr="0021451C">
        <w:rPr>
          <w:bCs/>
        </w:rPr>
        <w:t xml:space="preserve"> </w:t>
      </w:r>
    </w:p>
    <w:p w14:paraId="046C1CAF" w14:textId="77777777" w:rsidR="004F2E4F" w:rsidRDefault="004F2E4F" w:rsidP="004C23DB">
      <w:pPr>
        <w:pStyle w:val="Default"/>
        <w:jc w:val="both"/>
        <w:rPr>
          <w:bCs/>
        </w:rPr>
      </w:pPr>
    </w:p>
    <w:p w14:paraId="0B8B20AD" w14:textId="70B254CC" w:rsidR="00306E93" w:rsidRPr="00786995" w:rsidRDefault="00F35DC2" w:rsidP="004C23DB">
      <w:pPr>
        <w:pStyle w:val="Default"/>
        <w:jc w:val="both"/>
        <w:rPr>
          <w:rFonts w:asciiTheme="minorHAnsi" w:hAnsiTheme="minorHAnsi" w:cstheme="minorBidi"/>
          <w:color w:val="000000" w:themeColor="text1"/>
          <w:sz w:val="22"/>
        </w:rPr>
      </w:pPr>
      <w:r>
        <w:rPr>
          <w:rFonts w:asciiTheme="minorHAnsi" w:hAnsiTheme="minorHAnsi" w:cstheme="minorBidi"/>
          <w:color w:val="000000" w:themeColor="text1"/>
          <w:sz w:val="22"/>
        </w:rPr>
        <w:t>The incumbent</w:t>
      </w:r>
      <w:r w:rsidR="00306E93" w:rsidRPr="00786995">
        <w:rPr>
          <w:rFonts w:asciiTheme="minorHAnsi" w:hAnsiTheme="minorHAnsi" w:cstheme="minorBidi"/>
          <w:color w:val="000000" w:themeColor="text1"/>
          <w:sz w:val="22"/>
        </w:rPr>
        <w:t xml:space="preserve"> will be a member of the SRS Management Council</w:t>
      </w:r>
      <w:r>
        <w:rPr>
          <w:rFonts w:asciiTheme="minorHAnsi" w:hAnsiTheme="minorHAnsi" w:cstheme="minorBidi"/>
          <w:color w:val="000000" w:themeColor="text1"/>
          <w:sz w:val="22"/>
        </w:rPr>
        <w:t xml:space="preserve"> and will be </w:t>
      </w:r>
      <w:r w:rsidR="00306E93" w:rsidRPr="00786995">
        <w:rPr>
          <w:rFonts w:asciiTheme="minorHAnsi" w:hAnsiTheme="minorHAnsi" w:cstheme="minorBidi"/>
          <w:color w:val="000000" w:themeColor="text1"/>
          <w:sz w:val="22"/>
        </w:rPr>
        <w:t xml:space="preserve">expected to serve on ad-hoc teams to address various issues as they emerge and provide recommendations to the SRS Executive Team for consideration. The Project Leader will be responsible for maintaining good communications within the </w:t>
      </w:r>
      <w:r w:rsidR="00306198">
        <w:rPr>
          <w:rFonts w:asciiTheme="minorHAnsi" w:hAnsiTheme="minorHAnsi" w:cstheme="minorBidi"/>
          <w:color w:val="000000" w:themeColor="text1"/>
          <w:sz w:val="22"/>
        </w:rPr>
        <w:t>RWUs</w:t>
      </w:r>
      <w:r w:rsidR="00306E93" w:rsidRPr="00786995">
        <w:rPr>
          <w:rFonts w:asciiTheme="minorHAnsi" w:hAnsiTheme="minorHAnsi" w:cstheme="minorBidi"/>
          <w:color w:val="000000" w:themeColor="text1"/>
          <w:sz w:val="22"/>
        </w:rPr>
        <w:t xml:space="preserve">, communicating accomplishments to Station leadership, annual reporting, assessing subordinate scientist’s needs and requesting internal resources while identifying potential sources of outside support and helping make scientists aware of those opportunities. The Project Leader will also seek out and promote opportunities for collaborative work within and outside of SRS. </w:t>
      </w:r>
    </w:p>
    <w:p w14:paraId="2F6B6776" w14:textId="77777777" w:rsidR="00306E93" w:rsidRDefault="00306E93" w:rsidP="004C23DB">
      <w:pPr>
        <w:autoSpaceDE w:val="0"/>
        <w:autoSpaceDN w:val="0"/>
        <w:adjustRightInd w:val="0"/>
        <w:spacing w:after="0" w:line="240" w:lineRule="auto"/>
        <w:jc w:val="both"/>
        <w:rPr>
          <w:color w:val="000000" w:themeColor="text1"/>
          <w:szCs w:val="24"/>
        </w:rPr>
      </w:pPr>
    </w:p>
    <w:p w14:paraId="38D9EE1A" w14:textId="77777777" w:rsidR="00554BE4" w:rsidRDefault="00554BE4" w:rsidP="004C23DB">
      <w:pPr>
        <w:autoSpaceDE w:val="0"/>
        <w:autoSpaceDN w:val="0"/>
        <w:adjustRightInd w:val="0"/>
        <w:spacing w:after="0" w:line="240" w:lineRule="auto"/>
        <w:jc w:val="both"/>
        <w:rPr>
          <w:color w:val="000000" w:themeColor="text1"/>
          <w:szCs w:val="24"/>
        </w:rPr>
      </w:pPr>
    </w:p>
    <w:p w14:paraId="4FA48723" w14:textId="283C2546" w:rsidR="00F65FA4" w:rsidRPr="008A01C3" w:rsidRDefault="00F77D4F" w:rsidP="004C23DB">
      <w:pPr>
        <w:keepNext/>
        <w:autoSpaceDE w:val="0"/>
        <w:autoSpaceDN w:val="0"/>
        <w:adjustRightInd w:val="0"/>
        <w:spacing w:after="0" w:line="240" w:lineRule="auto"/>
        <w:jc w:val="both"/>
        <w:rPr>
          <w:b/>
          <w:color w:val="000000" w:themeColor="text1"/>
          <w:sz w:val="24"/>
          <w:szCs w:val="28"/>
          <w:u w:val="single"/>
        </w:rPr>
      </w:pPr>
      <w:r w:rsidRPr="008A01C3">
        <w:rPr>
          <w:b/>
          <w:color w:val="000000" w:themeColor="text1"/>
          <w:sz w:val="24"/>
          <w:szCs w:val="28"/>
          <w:u w:val="single"/>
        </w:rPr>
        <w:t>COMMUNITY INFORMATION</w:t>
      </w:r>
    </w:p>
    <w:p w14:paraId="75E1380B" w14:textId="29EDA730" w:rsidR="00B443B4" w:rsidRDefault="00604091" w:rsidP="004C23DB">
      <w:pPr>
        <w:autoSpaceDE w:val="0"/>
        <w:autoSpaceDN w:val="0"/>
        <w:adjustRightInd w:val="0"/>
        <w:spacing w:after="0" w:line="240" w:lineRule="auto"/>
        <w:jc w:val="both"/>
        <w:rPr>
          <w:color w:val="000000" w:themeColor="text1"/>
          <w:szCs w:val="24"/>
        </w:rPr>
      </w:pPr>
      <w:r>
        <w:rPr>
          <w:color w:val="000000" w:themeColor="text1"/>
          <w:szCs w:val="24"/>
        </w:rPr>
        <w:t xml:space="preserve">The city of Auburn is located in </w:t>
      </w:r>
      <w:r w:rsidR="000F3091">
        <w:rPr>
          <w:color w:val="000000" w:themeColor="text1"/>
          <w:szCs w:val="24"/>
        </w:rPr>
        <w:t xml:space="preserve">Lee County in </w:t>
      </w:r>
      <w:r>
        <w:rPr>
          <w:color w:val="000000" w:themeColor="text1"/>
          <w:szCs w:val="24"/>
        </w:rPr>
        <w:t xml:space="preserve">eastern Alabama along the Interstate 85 corridor.  </w:t>
      </w:r>
      <w:r w:rsidR="004D3E15">
        <w:rPr>
          <w:color w:val="000000" w:themeColor="text1"/>
          <w:szCs w:val="24"/>
        </w:rPr>
        <w:t>The</w:t>
      </w:r>
      <w:r>
        <w:rPr>
          <w:color w:val="000000" w:themeColor="text1"/>
          <w:szCs w:val="24"/>
        </w:rPr>
        <w:t xml:space="preserve"> Hartsfield</w:t>
      </w:r>
      <w:r w:rsidR="004D3E15">
        <w:rPr>
          <w:color w:val="000000" w:themeColor="text1"/>
          <w:szCs w:val="24"/>
        </w:rPr>
        <w:t>-Jackson Atlanta</w:t>
      </w:r>
      <w:r>
        <w:rPr>
          <w:color w:val="000000" w:themeColor="text1"/>
          <w:szCs w:val="24"/>
        </w:rPr>
        <w:t xml:space="preserve"> International Airport is 1.5 hours away and the state capital, Montgomery, is one hour to the </w:t>
      </w:r>
      <w:r w:rsidR="00346A6F">
        <w:rPr>
          <w:color w:val="000000" w:themeColor="text1"/>
          <w:szCs w:val="24"/>
        </w:rPr>
        <w:t>south</w:t>
      </w:r>
      <w:r>
        <w:rPr>
          <w:color w:val="000000" w:themeColor="text1"/>
          <w:szCs w:val="24"/>
        </w:rPr>
        <w:t xml:space="preserve">west.  The population of Auburn is </w:t>
      </w:r>
      <w:r w:rsidR="00593CA9">
        <w:rPr>
          <w:color w:val="000000" w:themeColor="text1"/>
          <w:szCs w:val="24"/>
        </w:rPr>
        <w:t>76,</w:t>
      </w:r>
      <w:r w:rsidR="0056150B">
        <w:rPr>
          <w:color w:val="000000" w:themeColor="text1"/>
          <w:szCs w:val="24"/>
        </w:rPr>
        <w:t>131</w:t>
      </w:r>
      <w:r w:rsidR="00B443B4">
        <w:rPr>
          <w:color w:val="000000" w:themeColor="text1"/>
          <w:szCs w:val="24"/>
        </w:rPr>
        <w:t>.  The city of Opelika</w:t>
      </w:r>
      <w:r w:rsidR="00277FBB">
        <w:rPr>
          <w:color w:val="000000" w:themeColor="text1"/>
          <w:szCs w:val="24"/>
        </w:rPr>
        <w:t xml:space="preserve"> (pop. </w:t>
      </w:r>
      <w:r w:rsidR="00F91B61">
        <w:rPr>
          <w:color w:val="000000" w:themeColor="text1"/>
          <w:szCs w:val="24"/>
        </w:rPr>
        <w:t>31,472</w:t>
      </w:r>
      <w:r w:rsidR="00277FBB">
        <w:rPr>
          <w:color w:val="000000" w:themeColor="text1"/>
          <w:szCs w:val="24"/>
        </w:rPr>
        <w:t>)</w:t>
      </w:r>
      <w:r w:rsidR="00B443B4">
        <w:rPr>
          <w:color w:val="000000" w:themeColor="text1"/>
          <w:szCs w:val="24"/>
        </w:rPr>
        <w:t xml:space="preserve"> is immediately to the east of Auburn, and when the surrounding area is included, the population climbs to </w:t>
      </w:r>
      <w:r w:rsidR="00F91B61">
        <w:rPr>
          <w:color w:val="000000" w:themeColor="text1"/>
          <w:szCs w:val="24"/>
        </w:rPr>
        <w:t>over</w:t>
      </w:r>
      <w:r w:rsidR="00277FBB">
        <w:rPr>
          <w:color w:val="000000" w:themeColor="text1"/>
          <w:szCs w:val="24"/>
        </w:rPr>
        <w:t xml:space="preserve"> </w:t>
      </w:r>
      <w:r w:rsidR="0056150B">
        <w:rPr>
          <w:color w:val="000000" w:themeColor="text1"/>
          <w:szCs w:val="24"/>
        </w:rPr>
        <w:t>174</w:t>
      </w:r>
      <w:r w:rsidR="00277FBB">
        <w:rPr>
          <w:color w:val="000000" w:themeColor="text1"/>
          <w:szCs w:val="24"/>
        </w:rPr>
        <w:t>,000</w:t>
      </w:r>
      <w:r w:rsidR="00B443B4">
        <w:rPr>
          <w:color w:val="000000" w:themeColor="text1"/>
          <w:szCs w:val="24"/>
        </w:rPr>
        <w:t xml:space="preserve">.  </w:t>
      </w:r>
      <w:r w:rsidR="00837417">
        <w:rPr>
          <w:color w:val="000000" w:themeColor="text1"/>
          <w:szCs w:val="24"/>
        </w:rPr>
        <w:t>Auburn is home to Auburn University and Opelika is home to Southern Union State Community College</w:t>
      </w:r>
      <w:r w:rsidR="00277FBB">
        <w:rPr>
          <w:color w:val="000000" w:themeColor="text1"/>
          <w:szCs w:val="24"/>
        </w:rPr>
        <w:t xml:space="preserve"> with </w:t>
      </w:r>
      <w:r w:rsidR="001E2C7A">
        <w:rPr>
          <w:color w:val="000000" w:themeColor="text1"/>
          <w:szCs w:val="24"/>
        </w:rPr>
        <w:t xml:space="preserve">many other colleges and universities within a </w:t>
      </w:r>
      <w:r w:rsidR="00E75719">
        <w:rPr>
          <w:color w:val="000000" w:themeColor="text1"/>
          <w:szCs w:val="24"/>
        </w:rPr>
        <w:t>50-mile</w:t>
      </w:r>
      <w:r w:rsidR="001E2C7A">
        <w:rPr>
          <w:color w:val="000000" w:themeColor="text1"/>
          <w:szCs w:val="24"/>
        </w:rPr>
        <w:t xml:space="preserve"> radius.</w:t>
      </w:r>
      <w:r w:rsidR="00277FBB">
        <w:rPr>
          <w:color w:val="000000" w:themeColor="text1"/>
          <w:szCs w:val="24"/>
        </w:rPr>
        <w:t xml:space="preserve"> </w:t>
      </w:r>
      <w:r w:rsidR="001B5EB0">
        <w:rPr>
          <w:color w:val="000000" w:themeColor="text1"/>
          <w:szCs w:val="24"/>
        </w:rPr>
        <w:t xml:space="preserve"> </w:t>
      </w:r>
      <w:r w:rsidR="00277FBB" w:rsidRPr="00010127">
        <w:rPr>
          <w:color w:val="000000" w:themeColor="text1"/>
          <w:szCs w:val="24"/>
        </w:rPr>
        <w:t xml:space="preserve">The </w:t>
      </w:r>
      <w:r w:rsidR="00277FBB">
        <w:rPr>
          <w:color w:val="000000" w:themeColor="text1"/>
          <w:szCs w:val="24"/>
        </w:rPr>
        <w:t>Auburn school s</w:t>
      </w:r>
      <w:r w:rsidR="00277FBB" w:rsidRPr="00010127">
        <w:rPr>
          <w:color w:val="000000" w:themeColor="text1"/>
          <w:szCs w:val="24"/>
        </w:rPr>
        <w:t xml:space="preserve">ystem is recognized as a trailblazer among public schools, not only in Alabama, but in the </w:t>
      </w:r>
      <w:r w:rsidR="00277FBB">
        <w:rPr>
          <w:color w:val="000000" w:themeColor="text1"/>
          <w:szCs w:val="24"/>
        </w:rPr>
        <w:t>US—s</w:t>
      </w:r>
      <w:r w:rsidR="00277FBB" w:rsidRPr="00010127">
        <w:rPr>
          <w:color w:val="000000" w:themeColor="text1"/>
          <w:szCs w:val="24"/>
        </w:rPr>
        <w:t xml:space="preserve">everal of the Auburn </w:t>
      </w:r>
      <w:r w:rsidR="00277FBB">
        <w:rPr>
          <w:color w:val="000000" w:themeColor="text1"/>
          <w:szCs w:val="24"/>
        </w:rPr>
        <w:t>s</w:t>
      </w:r>
      <w:r w:rsidR="00277FBB" w:rsidRPr="00010127">
        <w:rPr>
          <w:color w:val="000000" w:themeColor="text1"/>
          <w:szCs w:val="24"/>
        </w:rPr>
        <w:t xml:space="preserve">chools have received national recognition. </w:t>
      </w:r>
      <w:r w:rsidR="001E2C7A">
        <w:rPr>
          <w:color w:val="000000" w:themeColor="text1"/>
          <w:szCs w:val="24"/>
        </w:rPr>
        <w:t xml:space="preserve"> </w:t>
      </w:r>
      <w:r w:rsidR="0056150B">
        <w:rPr>
          <w:color w:val="000000" w:themeColor="text1"/>
          <w:szCs w:val="24"/>
        </w:rPr>
        <w:t xml:space="preserve">Forbes consistently ranks Auburn on its lists for Best Places to Retire and Best Small Places for Business and Careers.  </w:t>
      </w:r>
      <w:r w:rsidR="00B443B4">
        <w:rPr>
          <w:color w:val="000000" w:themeColor="text1"/>
          <w:szCs w:val="24"/>
        </w:rPr>
        <w:t xml:space="preserve">The area boasts unique dining, a variety of shopping choices, several golf courses, </w:t>
      </w:r>
      <w:r w:rsidR="00837417">
        <w:rPr>
          <w:color w:val="000000" w:themeColor="text1"/>
          <w:szCs w:val="24"/>
        </w:rPr>
        <w:t xml:space="preserve">historic sites, </w:t>
      </w:r>
      <w:r w:rsidR="0056150B">
        <w:rPr>
          <w:color w:val="000000" w:themeColor="text1"/>
          <w:szCs w:val="24"/>
        </w:rPr>
        <w:t xml:space="preserve">and </w:t>
      </w:r>
      <w:r w:rsidR="00837417">
        <w:rPr>
          <w:color w:val="000000" w:themeColor="text1"/>
          <w:szCs w:val="24"/>
        </w:rPr>
        <w:t>museums</w:t>
      </w:r>
      <w:r w:rsidR="000F3091">
        <w:rPr>
          <w:color w:val="000000" w:themeColor="text1"/>
          <w:szCs w:val="24"/>
        </w:rPr>
        <w:t xml:space="preserve">.  </w:t>
      </w:r>
      <w:r w:rsidR="0056150B">
        <w:rPr>
          <w:color w:val="000000" w:themeColor="text1"/>
          <w:szCs w:val="24"/>
        </w:rPr>
        <w:t xml:space="preserve">Residents have access to a number of city parks and recreational programs, as well as 696 scenic acres at </w:t>
      </w:r>
      <w:proofErr w:type="spellStart"/>
      <w:r w:rsidR="0056150B">
        <w:rPr>
          <w:color w:val="000000" w:themeColor="text1"/>
          <w:szCs w:val="24"/>
        </w:rPr>
        <w:t>Chewacla</w:t>
      </w:r>
      <w:proofErr w:type="spellEnd"/>
      <w:r w:rsidR="0056150B">
        <w:rPr>
          <w:color w:val="000000" w:themeColor="text1"/>
          <w:szCs w:val="24"/>
        </w:rPr>
        <w:t xml:space="preserve"> State Park.  </w:t>
      </w:r>
      <w:r w:rsidR="000F3091">
        <w:rPr>
          <w:color w:val="000000" w:themeColor="text1"/>
          <w:szCs w:val="24"/>
        </w:rPr>
        <w:t xml:space="preserve">A variety of housing types and prices are available across the area.  </w:t>
      </w:r>
      <w:r w:rsidR="001E2C7A">
        <w:rPr>
          <w:color w:val="000000" w:themeColor="text1"/>
          <w:szCs w:val="24"/>
        </w:rPr>
        <w:t>Industrial parks</w:t>
      </w:r>
      <w:r w:rsidR="000F3091">
        <w:rPr>
          <w:color w:val="000000" w:themeColor="text1"/>
          <w:szCs w:val="24"/>
        </w:rPr>
        <w:t xml:space="preserve"> within Lee County</w:t>
      </w:r>
      <w:r w:rsidR="001E2C7A">
        <w:rPr>
          <w:color w:val="000000" w:themeColor="text1"/>
          <w:szCs w:val="24"/>
        </w:rPr>
        <w:t xml:space="preserve"> include businesses such as large distribution centers</w:t>
      </w:r>
      <w:r w:rsidR="000F3091">
        <w:rPr>
          <w:color w:val="000000" w:themeColor="text1"/>
          <w:szCs w:val="24"/>
        </w:rPr>
        <w:t>, vitamin manufacturing,</w:t>
      </w:r>
      <w:r w:rsidR="001E2C7A">
        <w:rPr>
          <w:color w:val="000000" w:themeColor="text1"/>
          <w:szCs w:val="24"/>
        </w:rPr>
        <w:t xml:space="preserve"> and automotive manufacturing.  </w:t>
      </w:r>
      <w:r w:rsidR="00277FBB" w:rsidRPr="00010127">
        <w:rPr>
          <w:color w:val="000000" w:themeColor="text1"/>
          <w:szCs w:val="24"/>
        </w:rPr>
        <w:t xml:space="preserve">East Alabama Medical Center </w:t>
      </w:r>
      <w:r w:rsidR="00277FBB">
        <w:rPr>
          <w:color w:val="000000" w:themeColor="text1"/>
          <w:szCs w:val="24"/>
        </w:rPr>
        <w:t xml:space="preserve">in Auburn </w:t>
      </w:r>
      <w:r w:rsidR="00277FBB" w:rsidRPr="00010127">
        <w:rPr>
          <w:color w:val="000000" w:themeColor="text1"/>
          <w:szCs w:val="24"/>
        </w:rPr>
        <w:t xml:space="preserve">serves as the principal source of primary and referral services for the residents of Lee County. </w:t>
      </w:r>
      <w:r w:rsidR="001B5EB0">
        <w:rPr>
          <w:color w:val="000000" w:themeColor="text1"/>
          <w:szCs w:val="24"/>
        </w:rPr>
        <w:t xml:space="preserve"> </w:t>
      </w:r>
      <w:r w:rsidR="00277FBB" w:rsidRPr="00010127">
        <w:rPr>
          <w:color w:val="000000" w:themeColor="text1"/>
          <w:szCs w:val="24"/>
        </w:rPr>
        <w:t>Th</w:t>
      </w:r>
      <w:r w:rsidR="00277FBB">
        <w:rPr>
          <w:color w:val="000000" w:themeColor="text1"/>
          <w:szCs w:val="24"/>
        </w:rPr>
        <w:t>is</w:t>
      </w:r>
      <w:r w:rsidR="00277FBB" w:rsidRPr="00010127">
        <w:rPr>
          <w:color w:val="000000" w:themeColor="text1"/>
          <w:szCs w:val="24"/>
        </w:rPr>
        <w:t xml:space="preserve"> 340-bed hospital </w:t>
      </w:r>
      <w:r w:rsidR="003E1AC1">
        <w:rPr>
          <w:color w:val="000000" w:themeColor="text1"/>
          <w:szCs w:val="24"/>
        </w:rPr>
        <w:t>has received</w:t>
      </w:r>
      <w:r w:rsidR="00277FBB" w:rsidRPr="00010127">
        <w:rPr>
          <w:color w:val="000000" w:themeColor="text1"/>
          <w:szCs w:val="24"/>
        </w:rPr>
        <w:t xml:space="preserve"> awards of excellence and frequently ranks in the top 10 percent of hospitals when it comes to patient satisfaction.</w:t>
      </w:r>
    </w:p>
    <w:p w14:paraId="74B00ED7" w14:textId="77777777" w:rsidR="001B5EB0" w:rsidRDefault="001B5EB0" w:rsidP="004C23DB">
      <w:pPr>
        <w:autoSpaceDE w:val="0"/>
        <w:autoSpaceDN w:val="0"/>
        <w:adjustRightInd w:val="0"/>
        <w:spacing w:after="0" w:line="240" w:lineRule="auto"/>
        <w:jc w:val="both"/>
        <w:rPr>
          <w:color w:val="000000" w:themeColor="text1"/>
          <w:szCs w:val="24"/>
        </w:rPr>
      </w:pPr>
    </w:p>
    <w:p w14:paraId="25CE36B7" w14:textId="42A3F9F2" w:rsidR="00A6391D" w:rsidRPr="00A6391D" w:rsidRDefault="00BD10BC" w:rsidP="004C23DB">
      <w:pPr>
        <w:tabs>
          <w:tab w:val="left" w:pos="9360"/>
        </w:tabs>
        <w:autoSpaceDE w:val="0"/>
        <w:autoSpaceDN w:val="0"/>
        <w:adjustRightInd w:val="0"/>
        <w:spacing w:line="240" w:lineRule="auto"/>
        <w:jc w:val="both"/>
        <w:rPr>
          <w:rFonts w:cstheme="minorHAnsi"/>
        </w:rPr>
      </w:pPr>
      <w:r w:rsidRPr="008A01C3">
        <w:rPr>
          <w:rFonts w:cstheme="minorHAnsi"/>
          <w:b/>
          <w:sz w:val="24"/>
          <w:szCs w:val="24"/>
          <w:u w:val="single"/>
        </w:rPr>
        <w:t>QUALIFICATION REQUIREMENTS</w:t>
      </w:r>
      <w:r w:rsidR="00CF4B15" w:rsidRPr="008A01C3">
        <w:rPr>
          <w:rFonts w:cstheme="minorHAnsi"/>
          <w:b/>
          <w:sz w:val="24"/>
          <w:szCs w:val="24"/>
        </w:rPr>
        <w:t>:</w:t>
      </w:r>
      <w:r w:rsidR="00CF4B15">
        <w:rPr>
          <w:rFonts w:cstheme="minorHAnsi"/>
          <w:b/>
        </w:rPr>
        <w:t xml:space="preserve"> </w:t>
      </w:r>
      <w:r w:rsidR="008E450A">
        <w:rPr>
          <w:sz w:val="23"/>
          <w:szCs w:val="23"/>
        </w:rPr>
        <w:t xml:space="preserve">Those who are interested must meet the qualification requirements for 0401, 0460, or 0801 series for scientist positions. The OPM Qualification Standards Handbook Manual is available at </w:t>
      </w:r>
      <w:r w:rsidR="008E450A">
        <w:rPr>
          <w:color w:val="0000FF"/>
          <w:sz w:val="23"/>
          <w:szCs w:val="23"/>
        </w:rPr>
        <w:t>https://www.opm.gov/policy-data-oversight/classification-qualifications/general-schedule-qualification-standards/</w:t>
      </w:r>
      <w:r w:rsidR="008E450A">
        <w:rPr>
          <w:sz w:val="23"/>
          <w:szCs w:val="23"/>
        </w:rPr>
        <w:t>. Current U.S. Citizenship is required for employment in this position with the USDA Forest Service.</w:t>
      </w:r>
      <w:r w:rsidR="00A6391D" w:rsidRPr="00A6391D">
        <w:rPr>
          <w:rFonts w:cstheme="minorHAnsi"/>
        </w:rPr>
        <w:t xml:space="preserve"> </w:t>
      </w:r>
    </w:p>
    <w:p w14:paraId="297A943F" w14:textId="4DA61DE9" w:rsidR="00A6391D" w:rsidRPr="00A6391D" w:rsidRDefault="00BD10BC" w:rsidP="004C23DB">
      <w:pPr>
        <w:tabs>
          <w:tab w:val="left" w:pos="9360"/>
        </w:tabs>
        <w:autoSpaceDE w:val="0"/>
        <w:autoSpaceDN w:val="0"/>
        <w:adjustRightInd w:val="0"/>
        <w:spacing w:line="240" w:lineRule="auto"/>
        <w:jc w:val="both"/>
        <w:rPr>
          <w:rFonts w:cstheme="minorHAnsi"/>
        </w:rPr>
      </w:pPr>
      <w:r w:rsidRPr="008A01C3">
        <w:rPr>
          <w:rFonts w:cstheme="minorHAnsi"/>
          <w:b/>
          <w:sz w:val="24"/>
          <w:szCs w:val="24"/>
          <w:u w:val="single"/>
        </w:rPr>
        <w:t>ADDITIONAL INFORMATION</w:t>
      </w:r>
      <w:r w:rsidR="00A6391D" w:rsidRPr="008A01C3">
        <w:rPr>
          <w:rFonts w:cstheme="minorHAnsi"/>
          <w:b/>
          <w:sz w:val="24"/>
          <w:szCs w:val="24"/>
        </w:rPr>
        <w:t xml:space="preserve">:  </w:t>
      </w:r>
      <w:r w:rsidR="00A6391D" w:rsidRPr="00A6391D">
        <w:rPr>
          <w:rFonts w:cstheme="minorHAnsi"/>
        </w:rPr>
        <w:t xml:space="preserve">Please contact </w:t>
      </w:r>
      <w:r w:rsidR="008E450A">
        <w:rPr>
          <w:rFonts w:cstheme="minorHAnsi"/>
        </w:rPr>
        <w:t xml:space="preserve">Dr. </w:t>
      </w:r>
      <w:r w:rsidR="00CF4B15">
        <w:rPr>
          <w:rFonts w:cstheme="minorHAnsi"/>
        </w:rPr>
        <w:t xml:space="preserve">Tara Keyser, Research Forester and Director of the Center for Forest Restoration and Management at 828-458-3290 or </w:t>
      </w:r>
      <w:hyperlink r:id="rId10" w:history="1">
        <w:r w:rsidR="00CF4B15" w:rsidRPr="00F67916">
          <w:rPr>
            <w:rStyle w:val="Hyperlink"/>
            <w:rFonts w:cstheme="minorHAnsi"/>
          </w:rPr>
          <w:t>tara.keyser@usda.gov</w:t>
        </w:r>
      </w:hyperlink>
      <w:r w:rsidR="00CF4B15">
        <w:rPr>
          <w:rFonts w:cstheme="minorHAnsi"/>
        </w:rPr>
        <w:t xml:space="preserve"> </w:t>
      </w:r>
      <w:r w:rsidR="00A6391D" w:rsidRPr="00A6391D">
        <w:rPr>
          <w:rFonts w:cstheme="minorHAnsi"/>
        </w:rPr>
        <w:t xml:space="preserve">if you have any </w:t>
      </w:r>
      <w:r w:rsidR="00A6391D" w:rsidRPr="00A6391D">
        <w:rPr>
          <w:rFonts w:cstheme="minorHAnsi"/>
        </w:rPr>
        <w:lastRenderedPageBreak/>
        <w:t>questions regarding this position.</w:t>
      </w:r>
      <w:r w:rsidR="00E75719">
        <w:rPr>
          <w:rFonts w:cstheme="minorHAnsi"/>
        </w:rPr>
        <w:t xml:space="preserve"> </w:t>
      </w:r>
      <w:r w:rsidR="00E75719">
        <w:rPr>
          <w:sz w:val="23"/>
          <w:szCs w:val="23"/>
        </w:rPr>
        <w:t xml:space="preserve">To learn more about the Southern Research Station, visit </w:t>
      </w:r>
      <w:r w:rsidR="00E75719">
        <w:rPr>
          <w:color w:val="0000FF"/>
          <w:sz w:val="23"/>
          <w:szCs w:val="23"/>
        </w:rPr>
        <w:t>https://www.fs.usda.gov/research/srs</w:t>
      </w:r>
      <w:r w:rsidR="00E75719">
        <w:rPr>
          <w:sz w:val="23"/>
          <w:szCs w:val="23"/>
        </w:rPr>
        <w:t>.</w:t>
      </w:r>
    </w:p>
    <w:p w14:paraId="0A8D3196" w14:textId="6BAD2351" w:rsidR="00A6391D" w:rsidRPr="00A6391D" w:rsidRDefault="00BD10BC" w:rsidP="004C23DB">
      <w:pPr>
        <w:spacing w:line="240" w:lineRule="auto"/>
        <w:jc w:val="both"/>
        <w:rPr>
          <w:rFonts w:cstheme="minorHAnsi"/>
        </w:rPr>
      </w:pPr>
      <w:r w:rsidRPr="008A01C3">
        <w:rPr>
          <w:rFonts w:cstheme="minorHAnsi"/>
          <w:b/>
          <w:sz w:val="24"/>
          <w:szCs w:val="24"/>
          <w:u w:val="single"/>
        </w:rPr>
        <w:t>HOW TO RESPOND</w:t>
      </w:r>
      <w:r w:rsidR="00A6391D" w:rsidRPr="008A01C3">
        <w:rPr>
          <w:rFonts w:cstheme="minorHAnsi"/>
          <w:b/>
          <w:sz w:val="24"/>
          <w:szCs w:val="24"/>
        </w:rPr>
        <w:t>:</w:t>
      </w:r>
      <w:r w:rsidR="00A6391D" w:rsidRPr="008A01C3">
        <w:rPr>
          <w:rFonts w:cstheme="minorHAnsi"/>
          <w:b/>
          <w:i/>
          <w:sz w:val="24"/>
          <w:szCs w:val="24"/>
        </w:rPr>
        <w:t xml:space="preserve">  </w:t>
      </w:r>
      <w:r w:rsidR="00B13DEE" w:rsidRPr="00A55CED">
        <w:rPr>
          <w:rFonts w:cstheme="minorHAnsi"/>
          <w:bCs/>
          <w:iCs/>
        </w:rPr>
        <w:t>This outreach is specific to a position that is planned to be anno</w:t>
      </w:r>
      <w:r w:rsidR="00A55CED">
        <w:rPr>
          <w:rFonts w:cstheme="minorHAnsi"/>
          <w:bCs/>
          <w:iCs/>
        </w:rPr>
        <w:t>unced in the near future</w:t>
      </w:r>
      <w:r w:rsidR="00B13DEE" w:rsidRPr="00A55CED">
        <w:rPr>
          <w:rFonts w:cstheme="minorHAnsi"/>
          <w:bCs/>
          <w:iCs/>
        </w:rPr>
        <w:t xml:space="preserve">. </w:t>
      </w:r>
      <w:r w:rsidR="00A6391D" w:rsidRPr="00A6391D">
        <w:rPr>
          <w:rFonts w:cstheme="minorHAnsi"/>
          <w:color w:val="000000"/>
        </w:rPr>
        <w:t xml:space="preserve">To express interest in this opportunity, please respond in the database and/or please return completed Outreach Response form and resume to </w:t>
      </w:r>
      <w:r w:rsidR="00B13DEE">
        <w:rPr>
          <w:rFonts w:cstheme="minorHAnsi"/>
          <w:color w:val="000000"/>
        </w:rPr>
        <w:t>Dr. Tara Keyser</w:t>
      </w:r>
      <w:r w:rsidR="00A6391D" w:rsidRPr="00A6391D">
        <w:rPr>
          <w:rFonts w:cstheme="minorHAnsi"/>
          <w:color w:val="000000"/>
        </w:rPr>
        <w:t xml:space="preserve">, at </w:t>
      </w:r>
      <w:hyperlink r:id="rId11" w:history="1">
        <w:r w:rsidR="00B13DEE" w:rsidRPr="00CD02AA">
          <w:rPr>
            <w:rStyle w:val="Hyperlink"/>
            <w:rFonts w:cstheme="minorHAnsi"/>
          </w:rPr>
          <w:t>tara.keyser@usda.gov</w:t>
        </w:r>
      </w:hyperlink>
      <w:r w:rsidR="00A6391D" w:rsidRPr="00A6391D">
        <w:rPr>
          <w:rFonts w:cstheme="minorHAnsi"/>
          <w:color w:val="000000"/>
        </w:rPr>
        <w:t xml:space="preserve"> by </w:t>
      </w:r>
      <w:r w:rsidR="00B13DEE">
        <w:rPr>
          <w:rFonts w:cstheme="minorHAnsi"/>
          <w:color w:val="000000"/>
        </w:rPr>
        <w:t>August 25</w:t>
      </w:r>
      <w:r w:rsidR="00A6391D" w:rsidRPr="00A6391D">
        <w:rPr>
          <w:rFonts w:cstheme="minorHAnsi"/>
          <w:color w:val="000000"/>
        </w:rPr>
        <w:t>, 2023.</w:t>
      </w:r>
      <w:r w:rsidR="005A2CAA">
        <w:rPr>
          <w:rFonts w:cstheme="minorHAnsi"/>
          <w:color w:val="000000"/>
        </w:rPr>
        <w:t xml:space="preserve"> </w:t>
      </w:r>
      <w:r w:rsidR="00A6391D" w:rsidRPr="00A6391D">
        <w:rPr>
          <w:rFonts w:cstheme="minorHAnsi"/>
        </w:rPr>
        <w:t>Once the position is advertised, all responders who provide an email address will receive an email with the link to this position at </w:t>
      </w:r>
      <w:hyperlink r:id="rId12" w:history="1">
        <w:r w:rsidR="00A6391D" w:rsidRPr="00A6391D">
          <w:rPr>
            <w:rFonts w:cstheme="minorHAnsi"/>
            <w:color w:val="0000FF"/>
            <w:u w:val="single"/>
          </w:rPr>
          <w:t>www.usajobs.gov</w:t>
        </w:r>
      </w:hyperlink>
      <w:r w:rsidR="00A6391D" w:rsidRPr="00A6391D">
        <w:rPr>
          <w:rFonts w:cstheme="minorHAnsi"/>
        </w:rPr>
        <w:t>.</w:t>
      </w:r>
    </w:p>
    <w:p w14:paraId="7FA8AA3C" w14:textId="1274E315" w:rsidR="009527DF" w:rsidRDefault="009527DF" w:rsidP="004C23DB">
      <w:pPr>
        <w:pStyle w:val="Default"/>
        <w:rPr>
          <w:color w:val="auto"/>
          <w:sz w:val="22"/>
          <w:szCs w:val="22"/>
        </w:rPr>
      </w:pPr>
      <w:r w:rsidRPr="009527DF">
        <w:rPr>
          <w:rFonts w:asciiTheme="minorHAnsi" w:hAnsiTheme="minorHAnsi" w:cstheme="minorHAnsi"/>
          <w:b/>
          <w:color w:val="auto"/>
          <w:u w:val="single"/>
        </w:rPr>
        <w:t>POLICY:</w:t>
      </w:r>
      <w:r>
        <w:rPr>
          <w:b/>
          <w:bCs/>
          <w:sz w:val="22"/>
          <w:szCs w:val="22"/>
        </w:rPr>
        <w:t xml:space="preserve"> </w:t>
      </w:r>
      <w:r>
        <w:rPr>
          <w:sz w:val="22"/>
          <w:szCs w:val="22"/>
        </w:rPr>
        <w:t xml:space="preserve">The USDA prohibits discrimination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Persons with disabilities who require alternative means for communication of program information (Braille, large print, audiotape, etc.) should contact USDA's Target Center at </w:t>
      </w:r>
      <w:r>
        <w:rPr>
          <w:color w:val="auto"/>
          <w:sz w:val="22"/>
          <w:szCs w:val="22"/>
        </w:rPr>
        <w:t xml:space="preserve">(202) 720-2600 (voice and TDD). To file a complaint of discrimination, write USDA Director, Office of Civil Rights, 1400 Independence Avenue, S.W., Washington DC 20250-9410 or call (800) 795-3272 (voice) or (202) 720-6382 (TDD). </w:t>
      </w:r>
    </w:p>
    <w:p w14:paraId="73C7268D" w14:textId="77777777" w:rsidR="009527DF" w:rsidRDefault="009527DF" w:rsidP="004C23DB">
      <w:pPr>
        <w:pStyle w:val="Default"/>
        <w:rPr>
          <w:color w:val="auto"/>
          <w:sz w:val="22"/>
          <w:szCs w:val="22"/>
        </w:rPr>
      </w:pPr>
    </w:p>
    <w:p w14:paraId="23BAA00A" w14:textId="0497AB53" w:rsidR="00731637" w:rsidRPr="00224325" w:rsidRDefault="009527DF" w:rsidP="004C23DB">
      <w:pPr>
        <w:spacing w:after="0" w:line="240" w:lineRule="auto"/>
        <w:rPr>
          <w:color w:val="000000" w:themeColor="text1"/>
          <w:szCs w:val="24"/>
        </w:rPr>
      </w:pPr>
      <w:r>
        <w:t>The USDA Forest Service provides reasonable accommodations to applicants with disabilities. If you need a reasonable accommodation for any part of the application and hiring process, please contact the point of contact listed above. The decision on granting reasonable accommodation will be made on a case-by-case basis.</w:t>
      </w:r>
    </w:p>
    <w:p w14:paraId="499A76C6" w14:textId="77777777" w:rsidR="000D5A5E" w:rsidRDefault="000D5A5E">
      <w:pPr>
        <w:rPr>
          <w:color w:val="000000" w:themeColor="text1"/>
          <w:sz w:val="24"/>
          <w:szCs w:val="24"/>
        </w:rPr>
        <w:sectPr w:rsidR="000D5A5E" w:rsidSect="00FC2BA0">
          <w:footerReference w:type="default" r:id="rId13"/>
          <w:type w:val="continuous"/>
          <w:pgSz w:w="12240" w:h="15840"/>
          <w:pgMar w:top="1440" w:right="1440" w:bottom="1440" w:left="1440" w:header="720" w:footer="720" w:gutter="0"/>
          <w:pgBorders w:offsetFrom="page">
            <w:top w:val="thinThickSmallGap" w:sz="48" w:space="24" w:color="008000"/>
            <w:left w:val="thinThickSmallGap" w:sz="48" w:space="24" w:color="008000"/>
            <w:bottom w:val="thickThinSmallGap" w:sz="48" w:space="24" w:color="008000"/>
            <w:right w:val="thickThinSmallGap" w:sz="48" w:space="24" w:color="008000"/>
          </w:pgBorders>
          <w:cols w:space="720"/>
          <w:docGrid w:linePitch="360"/>
        </w:sectPr>
      </w:pPr>
    </w:p>
    <w:p w14:paraId="45CB6D49" w14:textId="0D848DDA" w:rsidR="006D371E" w:rsidRPr="00A96C0B" w:rsidRDefault="003D2B65" w:rsidP="006D371E">
      <w:pPr>
        <w:spacing w:after="0" w:line="240" w:lineRule="auto"/>
        <w:jc w:val="center"/>
        <w:rPr>
          <w:b/>
          <w:color w:val="000000" w:themeColor="text1"/>
          <w:sz w:val="40"/>
          <w:szCs w:val="40"/>
        </w:rPr>
      </w:pPr>
      <w:r w:rsidRPr="00A96C0B">
        <w:rPr>
          <w:b/>
          <w:color w:val="000000" w:themeColor="text1"/>
          <w:sz w:val="40"/>
          <w:szCs w:val="40"/>
        </w:rPr>
        <w:lastRenderedPageBreak/>
        <w:t xml:space="preserve">Outreach </w:t>
      </w:r>
      <w:r w:rsidR="00A97DE7">
        <w:rPr>
          <w:b/>
          <w:color w:val="000000" w:themeColor="text1"/>
          <w:sz w:val="40"/>
          <w:szCs w:val="40"/>
        </w:rPr>
        <w:t>Response Form</w:t>
      </w:r>
    </w:p>
    <w:p w14:paraId="646B185B" w14:textId="48BB197E" w:rsidR="00675567" w:rsidRDefault="00675567" w:rsidP="00A97DE7">
      <w:pPr>
        <w:pStyle w:val="NoSpacing"/>
        <w:jc w:val="center"/>
        <w:rPr>
          <w:rFonts w:ascii="Calibri" w:hAnsi="Calibri" w:cs="Calibri"/>
          <w:b/>
          <w:sz w:val="24"/>
          <w:szCs w:val="32"/>
        </w:rPr>
      </w:pPr>
      <w:r>
        <w:rPr>
          <w:rFonts w:ascii="Calibri" w:hAnsi="Calibri" w:cs="Calibri"/>
          <w:b/>
          <w:sz w:val="24"/>
          <w:szCs w:val="32"/>
        </w:rPr>
        <w:t>USDA Forest Service - Southern Research Station</w:t>
      </w:r>
      <w:r>
        <w:rPr>
          <w:rFonts w:ascii="Calibri" w:hAnsi="Calibri" w:cs="Calibri"/>
          <w:b/>
          <w:sz w:val="24"/>
          <w:szCs w:val="32"/>
        </w:rPr>
        <w:tab/>
      </w:r>
    </w:p>
    <w:p w14:paraId="44BEC40E" w14:textId="2F02127C" w:rsidR="00675567" w:rsidRDefault="00675567" w:rsidP="00A97DE7">
      <w:pPr>
        <w:pStyle w:val="NoSpacing"/>
        <w:jc w:val="center"/>
        <w:rPr>
          <w:rFonts w:ascii="Calibri" w:hAnsi="Calibri" w:cs="Calibri"/>
          <w:b/>
          <w:sz w:val="24"/>
          <w:szCs w:val="32"/>
        </w:rPr>
      </w:pPr>
      <w:r>
        <w:rPr>
          <w:rFonts w:ascii="Calibri" w:hAnsi="Calibri" w:cs="Calibri"/>
          <w:b/>
          <w:sz w:val="24"/>
          <w:szCs w:val="32"/>
        </w:rPr>
        <w:t xml:space="preserve">Supervisory </w:t>
      </w:r>
      <w:r w:rsidR="009D4483">
        <w:rPr>
          <w:rFonts w:ascii="Calibri" w:hAnsi="Calibri" w:cs="Calibri"/>
          <w:b/>
          <w:sz w:val="24"/>
          <w:szCs w:val="32"/>
        </w:rPr>
        <w:t xml:space="preserve">Research </w:t>
      </w:r>
      <w:r w:rsidR="00B525CB">
        <w:rPr>
          <w:rFonts w:ascii="Calibri" w:hAnsi="Calibri" w:cs="Calibri"/>
          <w:b/>
          <w:sz w:val="24"/>
          <w:szCs w:val="32"/>
        </w:rPr>
        <w:t>Natural Resource S</w:t>
      </w:r>
      <w:r w:rsidR="00A875DC">
        <w:rPr>
          <w:rFonts w:ascii="Calibri" w:hAnsi="Calibri" w:cs="Calibri"/>
          <w:b/>
          <w:sz w:val="24"/>
          <w:szCs w:val="32"/>
        </w:rPr>
        <w:t>cientist</w:t>
      </w:r>
      <w:r w:rsidR="00FE59A8">
        <w:rPr>
          <w:rFonts w:ascii="Calibri" w:hAnsi="Calibri" w:cs="Calibri"/>
          <w:b/>
          <w:sz w:val="24"/>
          <w:szCs w:val="32"/>
        </w:rPr>
        <w:t>/</w:t>
      </w:r>
      <w:r>
        <w:rPr>
          <w:rFonts w:ascii="Calibri" w:hAnsi="Calibri" w:cs="Calibri"/>
          <w:b/>
          <w:sz w:val="24"/>
          <w:szCs w:val="32"/>
        </w:rPr>
        <w:t>Research Forester/</w:t>
      </w:r>
      <w:r w:rsidR="00A97DE7" w:rsidRPr="00A97DE7">
        <w:rPr>
          <w:rFonts w:ascii="Calibri" w:hAnsi="Calibri" w:cs="Calibri"/>
          <w:b/>
          <w:sz w:val="24"/>
          <w:szCs w:val="32"/>
        </w:rPr>
        <w:t xml:space="preserve">Research </w:t>
      </w:r>
      <w:r w:rsidR="00C73400">
        <w:rPr>
          <w:rFonts w:ascii="Calibri" w:hAnsi="Calibri" w:cs="Calibri"/>
          <w:b/>
          <w:sz w:val="24"/>
          <w:szCs w:val="32"/>
        </w:rPr>
        <w:t>Engineer</w:t>
      </w:r>
    </w:p>
    <w:p w14:paraId="282C5DD1" w14:textId="1800D178" w:rsidR="00A97DE7" w:rsidRPr="00675567" w:rsidRDefault="00A97DE7" w:rsidP="00A97DE7">
      <w:pPr>
        <w:pStyle w:val="NoSpacing"/>
        <w:jc w:val="center"/>
        <w:rPr>
          <w:b/>
          <w:iCs/>
          <w:color w:val="000000" w:themeColor="text1"/>
          <w:sz w:val="24"/>
          <w:szCs w:val="32"/>
        </w:rPr>
      </w:pPr>
      <w:r w:rsidRPr="00A97DE7">
        <w:rPr>
          <w:b/>
          <w:i/>
          <w:color w:val="000000" w:themeColor="text1"/>
          <w:sz w:val="24"/>
          <w:szCs w:val="32"/>
        </w:rPr>
        <w:t>GS-</w:t>
      </w:r>
      <w:r w:rsidR="00A855A1">
        <w:rPr>
          <w:b/>
          <w:i/>
          <w:color w:val="000000" w:themeColor="text1"/>
          <w:sz w:val="24"/>
          <w:szCs w:val="32"/>
        </w:rPr>
        <w:t>0</w:t>
      </w:r>
      <w:r w:rsidR="00B525CB">
        <w:rPr>
          <w:b/>
          <w:i/>
          <w:color w:val="000000" w:themeColor="text1"/>
          <w:sz w:val="24"/>
          <w:szCs w:val="32"/>
        </w:rPr>
        <w:t>401</w:t>
      </w:r>
      <w:r w:rsidR="00A855A1">
        <w:rPr>
          <w:b/>
          <w:i/>
          <w:color w:val="000000" w:themeColor="text1"/>
          <w:sz w:val="24"/>
          <w:szCs w:val="32"/>
        </w:rPr>
        <w:t>/</w:t>
      </w:r>
      <w:r w:rsidR="00675567">
        <w:rPr>
          <w:b/>
          <w:i/>
          <w:color w:val="000000" w:themeColor="text1"/>
          <w:sz w:val="24"/>
          <w:szCs w:val="32"/>
        </w:rPr>
        <w:t>0460/</w:t>
      </w:r>
      <w:r w:rsidR="00C73400">
        <w:rPr>
          <w:b/>
          <w:i/>
          <w:color w:val="000000" w:themeColor="text1"/>
          <w:sz w:val="24"/>
          <w:szCs w:val="32"/>
        </w:rPr>
        <w:t>0801</w:t>
      </w:r>
      <w:r w:rsidRPr="00A97DE7">
        <w:rPr>
          <w:b/>
          <w:i/>
          <w:color w:val="000000" w:themeColor="text1"/>
          <w:sz w:val="24"/>
          <w:szCs w:val="32"/>
        </w:rPr>
        <w:t>-</w:t>
      </w:r>
      <w:r w:rsidR="00675567">
        <w:rPr>
          <w:b/>
          <w:i/>
          <w:color w:val="000000" w:themeColor="text1"/>
          <w:sz w:val="24"/>
          <w:szCs w:val="32"/>
        </w:rPr>
        <w:t xml:space="preserve">14 </w:t>
      </w:r>
      <w:r w:rsidR="00675567">
        <w:rPr>
          <w:b/>
          <w:iCs/>
          <w:color w:val="000000" w:themeColor="text1"/>
          <w:sz w:val="24"/>
          <w:szCs w:val="32"/>
        </w:rPr>
        <w:t>(Permanent Position)</w:t>
      </w:r>
    </w:p>
    <w:p w14:paraId="4917DBAA" w14:textId="77777777" w:rsidR="00A97DE7" w:rsidRPr="00A97DE7" w:rsidRDefault="00A97DE7" w:rsidP="00A97DE7">
      <w:pPr>
        <w:spacing w:after="0" w:line="240" w:lineRule="auto"/>
        <w:jc w:val="center"/>
        <w:rPr>
          <w:b/>
          <w:i/>
          <w:color w:val="000000" w:themeColor="text1"/>
          <w:sz w:val="24"/>
          <w:szCs w:val="32"/>
        </w:rPr>
      </w:pPr>
      <w:r w:rsidRPr="00A97DE7">
        <w:rPr>
          <w:b/>
          <w:i/>
          <w:color w:val="000000" w:themeColor="text1"/>
          <w:sz w:val="24"/>
          <w:szCs w:val="32"/>
        </w:rPr>
        <w:t xml:space="preserve">Duty Station: </w:t>
      </w:r>
      <w:r w:rsidR="00C73400">
        <w:rPr>
          <w:b/>
          <w:i/>
          <w:color w:val="000000" w:themeColor="text1"/>
          <w:sz w:val="24"/>
          <w:szCs w:val="32"/>
        </w:rPr>
        <w:t>Auburn, AL</w:t>
      </w:r>
    </w:p>
    <w:p w14:paraId="037E38ED" w14:textId="77777777" w:rsidR="00675567" w:rsidRPr="006333FB" w:rsidRDefault="00675567" w:rsidP="00675567">
      <w:pPr>
        <w:keepNext/>
        <w:keepLines/>
        <w:autoSpaceDE w:val="0"/>
        <w:autoSpaceDN w:val="0"/>
        <w:adjustRightInd w:val="0"/>
        <w:ind w:left="15"/>
        <w:contextualSpacing/>
        <w:jc w:val="center"/>
        <w:rPr>
          <w:rFonts w:asciiTheme="majorHAnsi" w:hAnsiTheme="majorHAnsi"/>
          <w:b/>
          <w:bCs/>
          <w:color w:val="006000"/>
          <w:sz w:val="20"/>
          <w:szCs w:val="20"/>
        </w:rPr>
      </w:pPr>
    </w:p>
    <w:p w14:paraId="1C5A85FC" w14:textId="63428717" w:rsidR="00675567" w:rsidRDefault="00675567" w:rsidP="00185DA8">
      <w:pPr>
        <w:keepNext/>
        <w:keepLines/>
        <w:autoSpaceDE w:val="0"/>
        <w:autoSpaceDN w:val="0"/>
        <w:adjustRightInd w:val="0"/>
        <w:contextualSpacing/>
        <w:jc w:val="center"/>
        <w:rPr>
          <w:rStyle w:val="Hyperlink"/>
          <w:rFonts w:asciiTheme="majorHAnsi" w:hAnsiTheme="majorHAnsi"/>
          <w:b/>
        </w:rPr>
      </w:pPr>
      <w:r w:rsidRPr="006C7DF3">
        <w:rPr>
          <w:rFonts w:asciiTheme="majorHAnsi" w:hAnsiTheme="majorHAnsi"/>
        </w:rPr>
        <w:t xml:space="preserve">If interested, please return this form and resume by </w:t>
      </w:r>
      <w:r w:rsidR="009527DF">
        <w:rPr>
          <w:rStyle w:val="Hyperlink"/>
          <w:b/>
        </w:rPr>
        <w:t>August 25</w:t>
      </w:r>
      <w:r>
        <w:rPr>
          <w:rStyle w:val="Hyperlink"/>
          <w:b/>
        </w:rPr>
        <w:t>, 2023</w:t>
      </w:r>
      <w:r w:rsidRPr="006C7DF3">
        <w:rPr>
          <w:rFonts w:asciiTheme="majorHAnsi" w:hAnsiTheme="majorHAnsi"/>
        </w:rPr>
        <w:t xml:space="preserve"> to:</w:t>
      </w:r>
      <w:r w:rsidR="00185DA8">
        <w:rPr>
          <w:rFonts w:asciiTheme="majorHAnsi" w:hAnsiTheme="majorHAnsi"/>
        </w:rPr>
        <w:t xml:space="preserve"> Dr. Tara Keyser, Director of the Center for Forest Restoration &amp; Management at: </w:t>
      </w:r>
      <w:hyperlink r:id="rId14" w:history="1">
        <w:r w:rsidRPr="00F67916">
          <w:rPr>
            <w:rStyle w:val="Hyperlink"/>
            <w:rFonts w:asciiTheme="majorHAnsi" w:hAnsiTheme="majorHAnsi"/>
            <w:b/>
          </w:rPr>
          <w:t>tara.keyser@usda.gov</w:t>
        </w:r>
      </w:hyperlink>
    </w:p>
    <w:tbl>
      <w:tblPr>
        <w:tblpPr w:leftFromText="180" w:rightFromText="180" w:vertAnchor="text" w:horzAnchor="page" w:tblpX="4285" w:tblpY="210"/>
        <w:tblW w:w="0" w:type="auto"/>
        <w:tblBorders>
          <w:bottom w:val="single" w:sz="4" w:space="0" w:color="auto"/>
        </w:tblBorders>
        <w:shd w:val="clear" w:color="auto" w:fill="D9D9D9"/>
        <w:tblLook w:val="01E0" w:firstRow="1" w:lastRow="1" w:firstColumn="1" w:lastColumn="1" w:noHBand="0" w:noVBand="0"/>
      </w:tblPr>
      <w:tblGrid>
        <w:gridCol w:w="6588"/>
      </w:tblGrid>
      <w:tr w:rsidR="00675567" w:rsidRPr="006333FB" w14:paraId="381DC785" w14:textId="77777777" w:rsidTr="00BF6D5B">
        <w:tc>
          <w:tcPr>
            <w:tcW w:w="6588" w:type="dxa"/>
            <w:shd w:val="clear" w:color="auto" w:fill="D9D9D9"/>
          </w:tcPr>
          <w:p w14:paraId="4F66DC49" w14:textId="77777777" w:rsidR="00675567" w:rsidRPr="006333FB" w:rsidRDefault="00675567" w:rsidP="00BF6D5B">
            <w:pPr>
              <w:tabs>
                <w:tab w:val="left" w:pos="9360"/>
              </w:tabs>
              <w:ind w:right="-432"/>
              <w:contextualSpacing/>
              <w:rPr>
                <w:rFonts w:asciiTheme="majorHAnsi" w:hAnsiTheme="majorHAnsi" w:cs="Times"/>
              </w:rPr>
            </w:pPr>
          </w:p>
        </w:tc>
      </w:tr>
    </w:tbl>
    <w:p w14:paraId="697BFB7A" w14:textId="77777777" w:rsidR="00675567" w:rsidRPr="006333FB" w:rsidRDefault="00675567" w:rsidP="00675567">
      <w:pPr>
        <w:tabs>
          <w:tab w:val="left" w:pos="9360"/>
        </w:tabs>
        <w:ind w:right="-432"/>
        <w:contextualSpacing/>
        <w:rPr>
          <w:rFonts w:asciiTheme="majorHAnsi" w:hAnsiTheme="majorHAnsi" w:cs="Times"/>
        </w:rPr>
      </w:pPr>
    </w:p>
    <w:p w14:paraId="546B6012" w14:textId="77777777" w:rsidR="00675567" w:rsidRPr="006767A1" w:rsidRDefault="00675567" w:rsidP="00675567">
      <w:pPr>
        <w:tabs>
          <w:tab w:val="left" w:pos="9360"/>
        </w:tabs>
        <w:ind w:right="-432"/>
        <w:contextualSpacing/>
        <w:rPr>
          <w:rFonts w:asciiTheme="majorHAnsi" w:hAnsiTheme="majorHAnsi" w:cs="Times"/>
          <w:b/>
        </w:rPr>
      </w:pPr>
      <w:r w:rsidRPr="006767A1">
        <w:rPr>
          <w:rFonts w:asciiTheme="majorHAnsi" w:hAnsiTheme="majorHAnsi" w:cs="Times"/>
          <w:b/>
        </w:rPr>
        <w:t>NAME:</w:t>
      </w:r>
    </w:p>
    <w:tbl>
      <w:tblPr>
        <w:tblpPr w:leftFromText="180" w:rightFromText="180" w:vertAnchor="text" w:horzAnchor="page" w:tblpX="4285" w:tblpY="210"/>
        <w:tblW w:w="0" w:type="auto"/>
        <w:tblBorders>
          <w:bottom w:val="single" w:sz="4" w:space="0" w:color="auto"/>
        </w:tblBorders>
        <w:shd w:val="clear" w:color="auto" w:fill="D9D9D9"/>
        <w:tblLook w:val="01E0" w:firstRow="1" w:lastRow="1" w:firstColumn="1" w:lastColumn="1" w:noHBand="0" w:noVBand="0"/>
      </w:tblPr>
      <w:tblGrid>
        <w:gridCol w:w="6588"/>
      </w:tblGrid>
      <w:tr w:rsidR="00675567" w:rsidRPr="006333FB" w14:paraId="6C55DB4E" w14:textId="77777777" w:rsidTr="00BF6D5B">
        <w:tc>
          <w:tcPr>
            <w:tcW w:w="6588" w:type="dxa"/>
            <w:shd w:val="clear" w:color="auto" w:fill="D9D9D9"/>
          </w:tcPr>
          <w:p w14:paraId="365169D5" w14:textId="77777777" w:rsidR="00675567" w:rsidRPr="006333FB" w:rsidRDefault="00675567" w:rsidP="00BF6D5B">
            <w:pPr>
              <w:tabs>
                <w:tab w:val="left" w:pos="9360"/>
              </w:tabs>
              <w:ind w:right="-432"/>
              <w:contextualSpacing/>
              <w:rPr>
                <w:rFonts w:asciiTheme="majorHAnsi" w:hAnsiTheme="majorHAnsi" w:cs="Times"/>
              </w:rPr>
            </w:pPr>
          </w:p>
        </w:tc>
      </w:tr>
    </w:tbl>
    <w:p w14:paraId="34CB31C1" w14:textId="77777777" w:rsidR="00675567" w:rsidRPr="006333FB" w:rsidRDefault="00675567" w:rsidP="00675567">
      <w:pPr>
        <w:tabs>
          <w:tab w:val="left" w:pos="9360"/>
        </w:tabs>
        <w:ind w:right="-432"/>
        <w:contextualSpacing/>
        <w:rPr>
          <w:rFonts w:asciiTheme="majorHAnsi" w:hAnsiTheme="majorHAnsi" w:cs="Times"/>
        </w:rPr>
      </w:pPr>
    </w:p>
    <w:p w14:paraId="72407AAC" w14:textId="77777777" w:rsidR="00675567" w:rsidRPr="006767A1" w:rsidRDefault="00675567" w:rsidP="00675567">
      <w:pPr>
        <w:tabs>
          <w:tab w:val="left" w:pos="9360"/>
        </w:tabs>
        <w:ind w:right="-432"/>
        <w:contextualSpacing/>
        <w:rPr>
          <w:rFonts w:asciiTheme="majorHAnsi" w:hAnsiTheme="majorHAnsi" w:cs="Times"/>
          <w:b/>
        </w:rPr>
      </w:pPr>
      <w:r w:rsidRPr="006767A1">
        <w:rPr>
          <w:rFonts w:asciiTheme="majorHAnsi" w:hAnsiTheme="majorHAnsi" w:cs="Times"/>
          <w:b/>
        </w:rPr>
        <w:t>E-MAIL ADDRESS:</w:t>
      </w:r>
    </w:p>
    <w:tbl>
      <w:tblPr>
        <w:tblpPr w:leftFromText="180" w:rightFromText="180" w:vertAnchor="text" w:horzAnchor="page" w:tblpX="4285" w:tblpY="210"/>
        <w:tblW w:w="0" w:type="auto"/>
        <w:tblBorders>
          <w:bottom w:val="single" w:sz="4" w:space="0" w:color="auto"/>
        </w:tblBorders>
        <w:shd w:val="clear" w:color="auto" w:fill="D9D9D9"/>
        <w:tblLook w:val="01E0" w:firstRow="1" w:lastRow="1" w:firstColumn="1" w:lastColumn="1" w:noHBand="0" w:noVBand="0"/>
      </w:tblPr>
      <w:tblGrid>
        <w:gridCol w:w="6588"/>
      </w:tblGrid>
      <w:tr w:rsidR="00675567" w:rsidRPr="006333FB" w14:paraId="0DF40E08" w14:textId="77777777" w:rsidTr="00BF6D5B">
        <w:tc>
          <w:tcPr>
            <w:tcW w:w="6588" w:type="dxa"/>
            <w:shd w:val="clear" w:color="auto" w:fill="D9D9D9"/>
          </w:tcPr>
          <w:p w14:paraId="2EAF1637" w14:textId="77777777" w:rsidR="00675567" w:rsidRPr="006333FB" w:rsidRDefault="00675567" w:rsidP="00BF6D5B">
            <w:pPr>
              <w:tabs>
                <w:tab w:val="left" w:pos="9360"/>
              </w:tabs>
              <w:ind w:right="-432"/>
              <w:contextualSpacing/>
              <w:rPr>
                <w:rFonts w:asciiTheme="majorHAnsi" w:hAnsiTheme="majorHAnsi" w:cs="Times"/>
              </w:rPr>
            </w:pPr>
          </w:p>
        </w:tc>
      </w:tr>
    </w:tbl>
    <w:p w14:paraId="66CAF869" w14:textId="77777777" w:rsidR="00675567" w:rsidRPr="006333FB" w:rsidRDefault="00675567" w:rsidP="00675567">
      <w:pPr>
        <w:tabs>
          <w:tab w:val="left" w:pos="9360"/>
        </w:tabs>
        <w:ind w:right="-432"/>
        <w:contextualSpacing/>
        <w:rPr>
          <w:rFonts w:asciiTheme="majorHAnsi" w:hAnsiTheme="majorHAnsi" w:cs="Times"/>
        </w:rPr>
      </w:pPr>
    </w:p>
    <w:p w14:paraId="13A8B421" w14:textId="77777777" w:rsidR="00675567" w:rsidRPr="006767A1" w:rsidRDefault="00675567" w:rsidP="00675567">
      <w:pPr>
        <w:tabs>
          <w:tab w:val="left" w:pos="9360"/>
        </w:tabs>
        <w:ind w:right="-432"/>
        <w:contextualSpacing/>
        <w:rPr>
          <w:rFonts w:asciiTheme="majorHAnsi" w:hAnsiTheme="majorHAnsi" w:cs="Times"/>
          <w:b/>
        </w:rPr>
      </w:pPr>
      <w:r w:rsidRPr="006767A1">
        <w:rPr>
          <w:rFonts w:asciiTheme="majorHAnsi" w:hAnsiTheme="majorHAnsi" w:cs="Times"/>
          <w:b/>
        </w:rPr>
        <w:t>MAILING ADDRESS:</w:t>
      </w:r>
    </w:p>
    <w:tbl>
      <w:tblPr>
        <w:tblpPr w:leftFromText="180" w:rightFromText="180" w:vertAnchor="text" w:horzAnchor="page" w:tblpX="4285" w:tblpY="210"/>
        <w:tblW w:w="0" w:type="auto"/>
        <w:tblBorders>
          <w:bottom w:val="single" w:sz="4" w:space="0" w:color="auto"/>
        </w:tblBorders>
        <w:shd w:val="clear" w:color="auto" w:fill="D9D9D9"/>
        <w:tblLook w:val="01E0" w:firstRow="1" w:lastRow="1" w:firstColumn="1" w:lastColumn="1" w:noHBand="0" w:noVBand="0"/>
      </w:tblPr>
      <w:tblGrid>
        <w:gridCol w:w="6588"/>
      </w:tblGrid>
      <w:tr w:rsidR="00675567" w:rsidRPr="006333FB" w14:paraId="5B4A1EC4" w14:textId="77777777" w:rsidTr="00BF6D5B">
        <w:tc>
          <w:tcPr>
            <w:tcW w:w="6588" w:type="dxa"/>
            <w:shd w:val="clear" w:color="auto" w:fill="D9D9D9"/>
          </w:tcPr>
          <w:p w14:paraId="4A13239D" w14:textId="77777777" w:rsidR="00675567" w:rsidRPr="006333FB" w:rsidRDefault="00675567" w:rsidP="00BF6D5B">
            <w:pPr>
              <w:tabs>
                <w:tab w:val="left" w:pos="9360"/>
              </w:tabs>
              <w:ind w:right="-432"/>
              <w:contextualSpacing/>
              <w:rPr>
                <w:rFonts w:asciiTheme="majorHAnsi" w:hAnsiTheme="majorHAnsi" w:cs="Times"/>
              </w:rPr>
            </w:pPr>
          </w:p>
        </w:tc>
      </w:tr>
    </w:tbl>
    <w:p w14:paraId="458B3226" w14:textId="77777777" w:rsidR="00675567" w:rsidRPr="006333FB" w:rsidRDefault="00675567" w:rsidP="00675567">
      <w:pPr>
        <w:tabs>
          <w:tab w:val="left" w:pos="9360"/>
        </w:tabs>
        <w:ind w:right="-432"/>
        <w:contextualSpacing/>
        <w:rPr>
          <w:rFonts w:asciiTheme="majorHAnsi" w:hAnsiTheme="majorHAnsi" w:cs="Times"/>
        </w:rPr>
      </w:pPr>
    </w:p>
    <w:p w14:paraId="080FB9B2" w14:textId="77777777" w:rsidR="00675567" w:rsidRPr="006767A1" w:rsidRDefault="00675567" w:rsidP="00675567">
      <w:pPr>
        <w:tabs>
          <w:tab w:val="left" w:pos="9360"/>
        </w:tabs>
        <w:ind w:right="-432"/>
        <w:contextualSpacing/>
        <w:rPr>
          <w:rFonts w:asciiTheme="majorHAnsi" w:hAnsiTheme="majorHAnsi" w:cs="Times"/>
          <w:b/>
        </w:rPr>
      </w:pPr>
      <w:r w:rsidRPr="006767A1">
        <w:rPr>
          <w:rFonts w:asciiTheme="majorHAnsi" w:hAnsiTheme="majorHAnsi" w:cs="Times"/>
          <w:b/>
        </w:rPr>
        <w:t>TELEPHONE NUMBER:</w:t>
      </w:r>
    </w:p>
    <w:tbl>
      <w:tblPr>
        <w:tblpPr w:leftFromText="180" w:rightFromText="180" w:vertAnchor="text" w:horzAnchor="page" w:tblpX="4969" w:tblpY="210"/>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468"/>
        <w:gridCol w:w="900"/>
        <w:gridCol w:w="900"/>
        <w:gridCol w:w="2160"/>
        <w:gridCol w:w="1080"/>
      </w:tblGrid>
      <w:tr w:rsidR="00675567" w:rsidRPr="006333FB" w14:paraId="0A0B5DB4" w14:textId="77777777" w:rsidTr="00BF6D5B">
        <w:tc>
          <w:tcPr>
            <w:tcW w:w="468" w:type="dxa"/>
            <w:shd w:val="clear" w:color="auto" w:fill="D9D9D9"/>
          </w:tcPr>
          <w:p w14:paraId="5E5385A1" w14:textId="77777777" w:rsidR="00675567" w:rsidRPr="006333FB" w:rsidRDefault="00675567" w:rsidP="00BF6D5B">
            <w:pPr>
              <w:tabs>
                <w:tab w:val="left" w:pos="9360"/>
              </w:tabs>
              <w:ind w:right="-432"/>
              <w:contextualSpacing/>
              <w:rPr>
                <w:rFonts w:asciiTheme="majorHAnsi" w:hAnsiTheme="majorHAnsi" w:cs="Times"/>
              </w:rPr>
            </w:pPr>
          </w:p>
        </w:tc>
        <w:tc>
          <w:tcPr>
            <w:tcW w:w="900" w:type="dxa"/>
            <w:tcBorders>
              <w:top w:val="nil"/>
              <w:bottom w:val="nil"/>
            </w:tcBorders>
            <w:shd w:val="clear" w:color="auto" w:fill="auto"/>
          </w:tcPr>
          <w:p w14:paraId="453A5285" w14:textId="77777777" w:rsidR="00675567" w:rsidRPr="006333FB" w:rsidRDefault="00675567" w:rsidP="00BF6D5B">
            <w:pPr>
              <w:tabs>
                <w:tab w:val="left" w:pos="9360"/>
              </w:tabs>
              <w:ind w:right="-432"/>
              <w:contextualSpacing/>
              <w:rPr>
                <w:rFonts w:asciiTheme="majorHAnsi" w:hAnsiTheme="majorHAnsi" w:cs="Times"/>
              </w:rPr>
            </w:pPr>
            <w:r w:rsidRPr="006333FB">
              <w:rPr>
                <w:rFonts w:asciiTheme="majorHAnsi" w:hAnsiTheme="majorHAnsi" w:cs="Times"/>
              </w:rPr>
              <w:t>{USFS</w:t>
            </w:r>
            <w:r>
              <w:rPr>
                <w:rFonts w:asciiTheme="majorHAnsi" w:hAnsiTheme="majorHAnsi" w:cs="Times"/>
              </w:rPr>
              <w:t>}</w:t>
            </w:r>
            <w:r w:rsidRPr="006333FB">
              <w:rPr>
                <w:rFonts w:asciiTheme="majorHAnsi" w:hAnsiTheme="majorHAnsi" w:cs="Times"/>
              </w:rPr>
              <w:t xml:space="preserve">  </w:t>
            </w:r>
          </w:p>
        </w:tc>
        <w:tc>
          <w:tcPr>
            <w:tcW w:w="900" w:type="dxa"/>
            <w:tcBorders>
              <w:top w:val="nil"/>
              <w:bottom w:val="nil"/>
            </w:tcBorders>
            <w:shd w:val="clear" w:color="auto" w:fill="auto"/>
          </w:tcPr>
          <w:p w14:paraId="697C9AC5" w14:textId="77777777" w:rsidR="00675567" w:rsidRPr="006333FB" w:rsidRDefault="00675567" w:rsidP="00BF6D5B">
            <w:pPr>
              <w:tabs>
                <w:tab w:val="left" w:pos="9360"/>
              </w:tabs>
              <w:ind w:right="-432"/>
              <w:contextualSpacing/>
              <w:rPr>
                <w:rFonts w:asciiTheme="majorHAnsi" w:hAnsiTheme="majorHAnsi" w:cs="Times"/>
              </w:rPr>
            </w:pPr>
          </w:p>
        </w:tc>
        <w:tc>
          <w:tcPr>
            <w:tcW w:w="2160" w:type="dxa"/>
            <w:shd w:val="clear" w:color="auto" w:fill="D9D9D9"/>
          </w:tcPr>
          <w:p w14:paraId="6C4A6B54" w14:textId="77777777" w:rsidR="00675567" w:rsidRPr="006333FB" w:rsidRDefault="00675567" w:rsidP="00BF6D5B">
            <w:pPr>
              <w:tabs>
                <w:tab w:val="left" w:pos="9360"/>
              </w:tabs>
              <w:ind w:right="-432"/>
              <w:contextualSpacing/>
              <w:rPr>
                <w:rFonts w:asciiTheme="majorHAnsi" w:hAnsiTheme="majorHAnsi" w:cs="Times"/>
              </w:rPr>
            </w:pPr>
          </w:p>
        </w:tc>
        <w:tc>
          <w:tcPr>
            <w:tcW w:w="1080" w:type="dxa"/>
            <w:tcBorders>
              <w:top w:val="nil"/>
              <w:bottom w:val="nil"/>
            </w:tcBorders>
            <w:shd w:val="clear" w:color="auto" w:fill="auto"/>
          </w:tcPr>
          <w:p w14:paraId="7E0467B4" w14:textId="77777777" w:rsidR="00675567" w:rsidRPr="006333FB" w:rsidRDefault="00675567" w:rsidP="00BF6D5B">
            <w:pPr>
              <w:tabs>
                <w:tab w:val="left" w:pos="9360"/>
              </w:tabs>
              <w:ind w:right="-432"/>
              <w:contextualSpacing/>
              <w:rPr>
                <w:rFonts w:asciiTheme="majorHAnsi" w:hAnsiTheme="majorHAnsi" w:cs="Times"/>
              </w:rPr>
            </w:pPr>
            <w:r w:rsidRPr="006333FB">
              <w:rPr>
                <w:rFonts w:asciiTheme="majorHAnsi" w:hAnsiTheme="majorHAnsi" w:cs="Times"/>
              </w:rPr>
              <w:t>{OTHER</w:t>
            </w:r>
            <w:r>
              <w:rPr>
                <w:rFonts w:asciiTheme="majorHAnsi" w:hAnsiTheme="majorHAnsi" w:cs="Times"/>
              </w:rPr>
              <w:t>}</w:t>
            </w:r>
          </w:p>
        </w:tc>
      </w:tr>
    </w:tbl>
    <w:p w14:paraId="711678DC" w14:textId="77777777" w:rsidR="00675567" w:rsidRPr="006333FB" w:rsidRDefault="00675567" w:rsidP="00675567">
      <w:pPr>
        <w:tabs>
          <w:tab w:val="left" w:pos="9360"/>
        </w:tabs>
        <w:ind w:right="-432"/>
        <w:contextualSpacing/>
        <w:rPr>
          <w:rFonts w:asciiTheme="majorHAnsi" w:hAnsiTheme="majorHAnsi" w:cs="Times"/>
        </w:rPr>
      </w:pPr>
    </w:p>
    <w:p w14:paraId="06279227" w14:textId="77777777" w:rsidR="00675567" w:rsidRPr="006767A1" w:rsidRDefault="00675567" w:rsidP="00675567">
      <w:pPr>
        <w:tabs>
          <w:tab w:val="left" w:pos="9360"/>
        </w:tabs>
        <w:ind w:right="-432"/>
        <w:contextualSpacing/>
        <w:rPr>
          <w:rFonts w:asciiTheme="majorHAnsi" w:hAnsiTheme="majorHAnsi" w:cs="Times"/>
          <w:b/>
        </w:rPr>
      </w:pPr>
      <w:r w:rsidRPr="006767A1">
        <w:rPr>
          <w:rFonts w:asciiTheme="majorHAnsi" w:hAnsiTheme="majorHAnsi" w:cs="Times"/>
          <w:b/>
        </w:rPr>
        <w:t>AGENCY EMPLOYED WITH:</w:t>
      </w:r>
    </w:p>
    <w:p w14:paraId="371E89F5" w14:textId="77777777" w:rsidR="00675567" w:rsidRDefault="00675567" w:rsidP="00675567">
      <w:pPr>
        <w:widowControl w:val="0"/>
        <w:autoSpaceDE w:val="0"/>
        <w:autoSpaceDN w:val="0"/>
        <w:adjustRightInd w:val="0"/>
        <w:contextualSpacing/>
        <w:jc w:val="center"/>
        <w:rPr>
          <w:rFonts w:asciiTheme="majorHAnsi" w:hAnsiTheme="majorHAnsi"/>
          <w:b/>
        </w:rPr>
      </w:pPr>
    </w:p>
    <w:tbl>
      <w:tblPr>
        <w:tblW w:w="9624" w:type="dxa"/>
        <w:tblInd w:w="3" w:type="dxa"/>
        <w:tblLayout w:type="fixed"/>
        <w:tblCellMar>
          <w:left w:w="0" w:type="dxa"/>
          <w:right w:w="0" w:type="dxa"/>
        </w:tblCellMar>
        <w:tblLook w:val="04A0" w:firstRow="1" w:lastRow="0" w:firstColumn="1" w:lastColumn="0" w:noHBand="0" w:noVBand="1"/>
      </w:tblPr>
      <w:tblGrid>
        <w:gridCol w:w="2514"/>
        <w:gridCol w:w="1530"/>
        <w:gridCol w:w="1530"/>
        <w:gridCol w:w="1080"/>
        <w:gridCol w:w="990"/>
        <w:gridCol w:w="990"/>
        <w:gridCol w:w="990"/>
      </w:tblGrid>
      <w:tr w:rsidR="0017762F" w:rsidRPr="006767A1" w14:paraId="631951FA" w14:textId="77777777" w:rsidTr="0017762F">
        <w:trPr>
          <w:trHeight w:val="288"/>
        </w:trPr>
        <w:tc>
          <w:tcPr>
            <w:tcW w:w="2514" w:type="dxa"/>
            <w:tcBorders>
              <w:top w:val="single" w:sz="2" w:space="0" w:color="000000"/>
              <w:left w:val="single" w:sz="2" w:space="0" w:color="000000"/>
              <w:bottom w:val="single" w:sz="2" w:space="0" w:color="000000"/>
              <w:right w:val="single" w:sz="2" w:space="0" w:color="000000"/>
            </w:tcBorders>
            <w:shd w:val="pct20" w:color="000000" w:fill="FFFFFF"/>
            <w:vAlign w:val="center"/>
          </w:tcPr>
          <w:p w14:paraId="4C342ADA" w14:textId="77777777" w:rsidR="0017762F" w:rsidRPr="0017762F" w:rsidRDefault="0017762F" w:rsidP="0017762F">
            <w:pPr>
              <w:spacing w:after="0" w:line="240" w:lineRule="auto"/>
              <w:ind w:left="18" w:right="18"/>
              <w:jc w:val="right"/>
              <w:rPr>
                <w:rFonts w:asciiTheme="majorHAnsi" w:eastAsia="Times New Roman" w:hAnsiTheme="majorHAnsi" w:cs="Arial"/>
                <w:b/>
                <w:sz w:val="24"/>
                <w:szCs w:val="24"/>
              </w:rPr>
            </w:pPr>
            <w:r w:rsidRPr="0017762F">
              <w:rPr>
                <w:rFonts w:asciiTheme="majorHAnsi" w:eastAsia="Times New Roman" w:hAnsiTheme="majorHAnsi" w:cs="Arial"/>
                <w:b/>
                <w:sz w:val="24"/>
                <w:szCs w:val="24"/>
              </w:rPr>
              <w:t>Current Position</w:t>
            </w:r>
          </w:p>
          <w:p w14:paraId="085CCE62" w14:textId="77777777" w:rsidR="0017762F" w:rsidRPr="0017762F" w:rsidRDefault="0017762F" w:rsidP="0017762F">
            <w:pPr>
              <w:spacing w:after="0" w:line="240" w:lineRule="auto"/>
              <w:ind w:left="18" w:right="18"/>
              <w:jc w:val="right"/>
              <w:rPr>
                <w:rFonts w:asciiTheme="majorHAnsi" w:eastAsia="Times New Roman" w:hAnsiTheme="majorHAnsi" w:cs="Arial"/>
                <w:b/>
                <w:sz w:val="24"/>
                <w:szCs w:val="24"/>
              </w:rPr>
            </w:pPr>
            <w:r w:rsidRPr="0017762F">
              <w:rPr>
                <w:rFonts w:asciiTheme="majorHAnsi" w:eastAsia="Times New Roman" w:hAnsiTheme="majorHAnsi" w:cs="Arial"/>
                <w:b/>
                <w:sz w:val="24"/>
                <w:szCs w:val="24"/>
              </w:rPr>
              <w:t>Type of Appointment:</w:t>
            </w:r>
          </w:p>
        </w:tc>
        <w:tc>
          <w:tcPr>
            <w:tcW w:w="1530" w:type="dxa"/>
            <w:tcBorders>
              <w:top w:val="single" w:sz="2" w:space="0" w:color="000000"/>
              <w:left w:val="single" w:sz="2" w:space="0" w:color="000000"/>
              <w:bottom w:val="single" w:sz="2" w:space="0" w:color="000000"/>
              <w:right w:val="single" w:sz="2" w:space="0" w:color="000000"/>
            </w:tcBorders>
            <w:vAlign w:val="center"/>
            <w:hideMark/>
          </w:tcPr>
          <w:p w14:paraId="6B662944" w14:textId="421F7E24" w:rsidR="0017762F" w:rsidRPr="0017762F" w:rsidRDefault="0017762F" w:rsidP="0017762F">
            <w:pPr>
              <w:spacing w:after="0" w:line="240" w:lineRule="auto"/>
              <w:ind w:left="18" w:right="18"/>
              <w:rPr>
                <w:rFonts w:asciiTheme="majorHAnsi" w:eastAsia="Times New Roman" w:hAnsiTheme="majorHAnsi" w:cs="Arial"/>
                <w:b/>
                <w:sz w:val="24"/>
                <w:szCs w:val="24"/>
              </w:rPr>
            </w:pPr>
            <w:r w:rsidRPr="0017762F">
              <w:rPr>
                <w:rFonts w:asciiTheme="majorHAnsi" w:eastAsia="Times New Roman" w:hAnsiTheme="majorHAnsi" w:cs="Arial"/>
                <w:b/>
                <w:sz w:val="24"/>
                <w:szCs w:val="24"/>
              </w:rPr>
              <w:t xml:space="preserve"> </w:t>
            </w:r>
            <w:bookmarkStart w:id="0" w:name="Check8"/>
            <w:r w:rsidRPr="0017762F">
              <w:rPr>
                <w:rFonts w:asciiTheme="majorHAnsi" w:eastAsia="Times New Roman" w:hAnsiTheme="majorHAnsi" w:cs="Arial"/>
                <w:b/>
                <w:sz w:val="24"/>
                <w:szCs w:val="24"/>
              </w:rPr>
              <w:fldChar w:fldCharType="begin">
                <w:ffData>
                  <w:name w:val="Check8"/>
                  <w:enabled/>
                  <w:calcOnExit w:val="0"/>
                  <w:checkBox>
                    <w:sizeAuto/>
                    <w:default w:val="0"/>
                  </w:checkBox>
                </w:ffData>
              </w:fldChar>
            </w:r>
            <w:r w:rsidRPr="0017762F">
              <w:rPr>
                <w:rFonts w:asciiTheme="majorHAnsi" w:eastAsia="Times New Roman" w:hAnsiTheme="majorHAnsi" w:cs="Arial"/>
                <w:b/>
                <w:sz w:val="24"/>
                <w:szCs w:val="24"/>
              </w:rPr>
              <w:instrText xml:space="preserve"> FORMCHECKBOX </w:instrText>
            </w:r>
            <w:r w:rsidR="00000000">
              <w:rPr>
                <w:rFonts w:asciiTheme="majorHAnsi" w:eastAsia="Times New Roman" w:hAnsiTheme="majorHAnsi" w:cs="Arial"/>
                <w:b/>
                <w:sz w:val="24"/>
                <w:szCs w:val="24"/>
              </w:rPr>
            </w:r>
            <w:r w:rsidR="00000000">
              <w:rPr>
                <w:rFonts w:asciiTheme="majorHAnsi" w:eastAsia="Times New Roman" w:hAnsiTheme="majorHAnsi" w:cs="Arial"/>
                <w:b/>
                <w:sz w:val="24"/>
                <w:szCs w:val="24"/>
              </w:rPr>
              <w:fldChar w:fldCharType="separate"/>
            </w:r>
            <w:r w:rsidRPr="0017762F">
              <w:rPr>
                <w:rFonts w:asciiTheme="majorHAnsi" w:eastAsia="Times New Roman" w:hAnsiTheme="majorHAnsi" w:cs="Arial"/>
                <w:b/>
                <w:sz w:val="24"/>
                <w:szCs w:val="24"/>
              </w:rPr>
              <w:fldChar w:fldCharType="end"/>
            </w:r>
            <w:bookmarkEnd w:id="0"/>
            <w:r w:rsidRPr="0017762F">
              <w:rPr>
                <w:rFonts w:asciiTheme="majorHAnsi" w:eastAsia="Times New Roman" w:hAnsiTheme="majorHAnsi" w:cs="Arial"/>
                <w:b/>
                <w:sz w:val="24"/>
                <w:szCs w:val="24"/>
              </w:rPr>
              <w:t xml:space="preserve">  </w:t>
            </w:r>
            <w:r w:rsidRPr="006767A1">
              <w:rPr>
                <w:rFonts w:asciiTheme="majorHAnsi" w:hAnsiTheme="majorHAnsi" w:cs="Arial"/>
                <w:sz w:val="20"/>
                <w:szCs w:val="20"/>
              </w:rPr>
              <w:t>Permanent</w:t>
            </w:r>
            <w:r w:rsidRPr="0017762F">
              <w:rPr>
                <w:rFonts w:asciiTheme="majorHAnsi" w:eastAsia="Times New Roman" w:hAnsiTheme="majorHAnsi" w:cs="Arial"/>
                <w:b/>
                <w:sz w:val="24"/>
                <w:szCs w:val="24"/>
              </w:rPr>
              <w:t xml:space="preserve"> </w:t>
            </w:r>
          </w:p>
        </w:tc>
        <w:tc>
          <w:tcPr>
            <w:tcW w:w="1530" w:type="dxa"/>
            <w:tcBorders>
              <w:top w:val="single" w:sz="2" w:space="0" w:color="000000"/>
              <w:left w:val="single" w:sz="2" w:space="0" w:color="000000"/>
              <w:bottom w:val="single" w:sz="2" w:space="0" w:color="000000"/>
              <w:right w:val="single" w:sz="2" w:space="0" w:color="000000"/>
            </w:tcBorders>
            <w:vAlign w:val="center"/>
            <w:hideMark/>
          </w:tcPr>
          <w:p w14:paraId="494A013A" w14:textId="3F7E67B4" w:rsidR="0017762F" w:rsidRPr="0017762F" w:rsidRDefault="0017762F" w:rsidP="0017762F">
            <w:pPr>
              <w:spacing w:after="0" w:line="240" w:lineRule="auto"/>
              <w:ind w:left="18" w:right="18"/>
              <w:rPr>
                <w:rFonts w:asciiTheme="majorHAnsi" w:eastAsia="Times New Roman" w:hAnsiTheme="majorHAnsi" w:cs="Arial"/>
                <w:b/>
                <w:sz w:val="24"/>
                <w:szCs w:val="24"/>
              </w:rPr>
            </w:pPr>
            <w:r w:rsidRPr="0017762F">
              <w:rPr>
                <w:rFonts w:asciiTheme="majorHAnsi" w:eastAsia="Times New Roman" w:hAnsiTheme="majorHAnsi" w:cs="Arial"/>
                <w:b/>
                <w:sz w:val="24"/>
                <w:szCs w:val="24"/>
              </w:rPr>
              <w:t xml:space="preserve"> </w:t>
            </w:r>
            <w:r w:rsidRPr="0017762F">
              <w:rPr>
                <w:rFonts w:asciiTheme="majorHAnsi" w:eastAsia="Times New Roman" w:hAnsiTheme="majorHAnsi" w:cs="Arial"/>
                <w:b/>
                <w:sz w:val="24"/>
                <w:szCs w:val="24"/>
              </w:rPr>
              <w:fldChar w:fldCharType="begin">
                <w:ffData>
                  <w:name w:val="Check9"/>
                  <w:enabled/>
                  <w:calcOnExit w:val="0"/>
                  <w:checkBox>
                    <w:sizeAuto/>
                    <w:default w:val="0"/>
                  </w:checkBox>
                </w:ffData>
              </w:fldChar>
            </w:r>
            <w:r w:rsidRPr="0017762F">
              <w:rPr>
                <w:rFonts w:asciiTheme="majorHAnsi" w:eastAsia="Times New Roman" w:hAnsiTheme="majorHAnsi" w:cs="Arial"/>
                <w:b/>
                <w:sz w:val="24"/>
                <w:szCs w:val="24"/>
              </w:rPr>
              <w:instrText xml:space="preserve"> FORMCHECKBOX </w:instrText>
            </w:r>
            <w:r w:rsidR="00000000">
              <w:rPr>
                <w:rFonts w:asciiTheme="majorHAnsi" w:eastAsia="Times New Roman" w:hAnsiTheme="majorHAnsi" w:cs="Arial"/>
                <w:b/>
                <w:sz w:val="24"/>
                <w:szCs w:val="24"/>
              </w:rPr>
            </w:r>
            <w:r w:rsidR="00000000">
              <w:rPr>
                <w:rFonts w:asciiTheme="majorHAnsi" w:eastAsia="Times New Roman" w:hAnsiTheme="majorHAnsi" w:cs="Arial"/>
                <w:b/>
                <w:sz w:val="24"/>
                <w:szCs w:val="24"/>
              </w:rPr>
              <w:fldChar w:fldCharType="separate"/>
            </w:r>
            <w:r w:rsidRPr="0017762F">
              <w:rPr>
                <w:rFonts w:asciiTheme="majorHAnsi" w:eastAsia="Times New Roman" w:hAnsiTheme="majorHAnsi" w:cs="Arial"/>
                <w:b/>
                <w:sz w:val="24"/>
                <w:szCs w:val="24"/>
              </w:rPr>
              <w:fldChar w:fldCharType="end"/>
            </w:r>
            <w:r w:rsidRPr="0017762F">
              <w:rPr>
                <w:rFonts w:asciiTheme="majorHAnsi" w:eastAsia="Times New Roman" w:hAnsiTheme="majorHAnsi" w:cs="Arial"/>
                <w:b/>
                <w:sz w:val="24"/>
                <w:szCs w:val="24"/>
              </w:rPr>
              <w:t xml:space="preserve">  </w:t>
            </w:r>
            <w:r w:rsidRPr="0017762F">
              <w:rPr>
                <w:rFonts w:asciiTheme="majorHAnsi" w:hAnsiTheme="majorHAnsi" w:cs="Arial"/>
                <w:sz w:val="20"/>
                <w:szCs w:val="20"/>
              </w:rPr>
              <w:t>Temporary</w:t>
            </w:r>
          </w:p>
        </w:tc>
        <w:tc>
          <w:tcPr>
            <w:tcW w:w="1080" w:type="dxa"/>
            <w:tcBorders>
              <w:top w:val="single" w:sz="2" w:space="0" w:color="000000"/>
              <w:left w:val="single" w:sz="2" w:space="0" w:color="000000"/>
              <w:bottom w:val="single" w:sz="2" w:space="0" w:color="000000"/>
              <w:right w:val="single" w:sz="2" w:space="0" w:color="000000"/>
            </w:tcBorders>
            <w:vAlign w:val="center"/>
            <w:hideMark/>
          </w:tcPr>
          <w:p w14:paraId="371DDAB9" w14:textId="77777777" w:rsidR="0017762F" w:rsidRPr="0017762F" w:rsidRDefault="0017762F" w:rsidP="0017762F">
            <w:pPr>
              <w:spacing w:after="0" w:line="240" w:lineRule="auto"/>
              <w:ind w:left="18" w:right="18"/>
              <w:rPr>
                <w:rFonts w:asciiTheme="majorHAnsi" w:eastAsia="Times New Roman" w:hAnsiTheme="majorHAnsi" w:cs="Arial"/>
                <w:b/>
                <w:sz w:val="24"/>
                <w:szCs w:val="24"/>
              </w:rPr>
            </w:pPr>
            <w:r w:rsidRPr="0017762F">
              <w:rPr>
                <w:rFonts w:asciiTheme="majorHAnsi" w:eastAsia="Times New Roman" w:hAnsiTheme="majorHAnsi" w:cs="Arial"/>
                <w:b/>
                <w:sz w:val="24"/>
                <w:szCs w:val="24"/>
              </w:rPr>
              <w:t xml:space="preserve"> </w:t>
            </w:r>
            <w:r w:rsidRPr="0017762F">
              <w:rPr>
                <w:rFonts w:asciiTheme="majorHAnsi" w:eastAsia="Times New Roman" w:hAnsiTheme="majorHAnsi" w:cs="Arial"/>
                <w:b/>
                <w:sz w:val="24"/>
                <w:szCs w:val="24"/>
              </w:rPr>
              <w:fldChar w:fldCharType="begin">
                <w:ffData>
                  <w:name w:val="Check11"/>
                  <w:enabled/>
                  <w:calcOnExit w:val="0"/>
                  <w:checkBox>
                    <w:sizeAuto/>
                    <w:default w:val="0"/>
                  </w:checkBox>
                </w:ffData>
              </w:fldChar>
            </w:r>
            <w:r w:rsidRPr="0017762F">
              <w:rPr>
                <w:rFonts w:asciiTheme="majorHAnsi" w:eastAsia="Times New Roman" w:hAnsiTheme="majorHAnsi" w:cs="Arial"/>
                <w:b/>
                <w:sz w:val="24"/>
                <w:szCs w:val="24"/>
              </w:rPr>
              <w:instrText xml:space="preserve"> FORMCHECKBOX </w:instrText>
            </w:r>
            <w:r w:rsidR="00000000">
              <w:rPr>
                <w:rFonts w:asciiTheme="majorHAnsi" w:eastAsia="Times New Roman" w:hAnsiTheme="majorHAnsi" w:cs="Arial"/>
                <w:b/>
                <w:sz w:val="24"/>
                <w:szCs w:val="24"/>
              </w:rPr>
            </w:r>
            <w:r w:rsidR="00000000">
              <w:rPr>
                <w:rFonts w:asciiTheme="majorHAnsi" w:eastAsia="Times New Roman" w:hAnsiTheme="majorHAnsi" w:cs="Arial"/>
                <w:b/>
                <w:sz w:val="24"/>
                <w:szCs w:val="24"/>
              </w:rPr>
              <w:fldChar w:fldCharType="separate"/>
            </w:r>
            <w:r w:rsidRPr="0017762F">
              <w:rPr>
                <w:rFonts w:asciiTheme="majorHAnsi" w:eastAsia="Times New Roman" w:hAnsiTheme="majorHAnsi" w:cs="Arial"/>
                <w:b/>
                <w:sz w:val="24"/>
                <w:szCs w:val="24"/>
              </w:rPr>
              <w:fldChar w:fldCharType="end"/>
            </w:r>
            <w:r w:rsidRPr="0017762F">
              <w:rPr>
                <w:rFonts w:asciiTheme="majorHAnsi" w:eastAsia="Times New Roman" w:hAnsiTheme="majorHAnsi" w:cs="Arial"/>
                <w:b/>
                <w:sz w:val="24"/>
                <w:szCs w:val="24"/>
              </w:rPr>
              <w:t xml:space="preserve">  </w:t>
            </w:r>
            <w:r w:rsidRPr="0017762F">
              <w:rPr>
                <w:rFonts w:asciiTheme="majorHAnsi" w:hAnsiTheme="majorHAnsi" w:cs="Arial"/>
                <w:sz w:val="20"/>
                <w:szCs w:val="20"/>
              </w:rPr>
              <w:t>Term</w:t>
            </w:r>
          </w:p>
        </w:tc>
        <w:tc>
          <w:tcPr>
            <w:tcW w:w="990" w:type="dxa"/>
            <w:tcBorders>
              <w:top w:val="single" w:sz="2" w:space="0" w:color="000000"/>
              <w:left w:val="single" w:sz="2" w:space="0" w:color="000000"/>
              <w:bottom w:val="single" w:sz="2" w:space="0" w:color="000000"/>
              <w:right w:val="single" w:sz="2" w:space="0" w:color="000000"/>
            </w:tcBorders>
            <w:vAlign w:val="center"/>
            <w:hideMark/>
          </w:tcPr>
          <w:p w14:paraId="0F5CBE15" w14:textId="77777777" w:rsidR="0017762F" w:rsidRPr="0017762F" w:rsidRDefault="0017762F" w:rsidP="0017762F">
            <w:pPr>
              <w:spacing w:after="0" w:line="240" w:lineRule="auto"/>
              <w:ind w:left="18" w:right="18"/>
              <w:rPr>
                <w:rFonts w:asciiTheme="majorHAnsi" w:eastAsia="Times New Roman" w:hAnsiTheme="majorHAnsi" w:cs="Arial"/>
                <w:b/>
                <w:sz w:val="24"/>
                <w:szCs w:val="24"/>
              </w:rPr>
            </w:pPr>
            <w:r w:rsidRPr="0017762F">
              <w:rPr>
                <w:rFonts w:asciiTheme="majorHAnsi" w:eastAsia="Times New Roman" w:hAnsiTheme="majorHAnsi" w:cs="Arial"/>
                <w:b/>
                <w:sz w:val="24"/>
                <w:szCs w:val="24"/>
              </w:rPr>
              <w:t xml:space="preserve"> </w:t>
            </w:r>
            <w:r w:rsidRPr="0017762F">
              <w:rPr>
                <w:rFonts w:asciiTheme="majorHAnsi" w:eastAsia="Times New Roman" w:hAnsiTheme="majorHAnsi" w:cs="Arial"/>
                <w:b/>
                <w:sz w:val="24"/>
                <w:szCs w:val="24"/>
              </w:rPr>
              <w:fldChar w:fldCharType="begin">
                <w:ffData>
                  <w:name w:val="Check12"/>
                  <w:enabled/>
                  <w:calcOnExit w:val="0"/>
                  <w:checkBox>
                    <w:sizeAuto/>
                    <w:default w:val="0"/>
                  </w:checkBox>
                </w:ffData>
              </w:fldChar>
            </w:r>
            <w:r w:rsidRPr="0017762F">
              <w:rPr>
                <w:rFonts w:asciiTheme="majorHAnsi" w:eastAsia="Times New Roman" w:hAnsiTheme="majorHAnsi" w:cs="Arial"/>
                <w:b/>
                <w:sz w:val="24"/>
                <w:szCs w:val="24"/>
              </w:rPr>
              <w:instrText xml:space="preserve"> FORMCHECKBOX </w:instrText>
            </w:r>
            <w:r w:rsidR="00000000">
              <w:rPr>
                <w:rFonts w:asciiTheme="majorHAnsi" w:eastAsia="Times New Roman" w:hAnsiTheme="majorHAnsi" w:cs="Arial"/>
                <w:b/>
                <w:sz w:val="24"/>
                <w:szCs w:val="24"/>
              </w:rPr>
            </w:r>
            <w:r w:rsidR="00000000">
              <w:rPr>
                <w:rFonts w:asciiTheme="majorHAnsi" w:eastAsia="Times New Roman" w:hAnsiTheme="majorHAnsi" w:cs="Arial"/>
                <w:b/>
                <w:sz w:val="24"/>
                <w:szCs w:val="24"/>
              </w:rPr>
              <w:fldChar w:fldCharType="separate"/>
            </w:r>
            <w:r w:rsidRPr="0017762F">
              <w:rPr>
                <w:rFonts w:asciiTheme="majorHAnsi" w:eastAsia="Times New Roman" w:hAnsiTheme="majorHAnsi" w:cs="Arial"/>
                <w:b/>
                <w:sz w:val="24"/>
                <w:szCs w:val="24"/>
              </w:rPr>
              <w:fldChar w:fldCharType="end"/>
            </w:r>
            <w:r w:rsidRPr="0017762F">
              <w:rPr>
                <w:rFonts w:asciiTheme="majorHAnsi" w:eastAsia="Times New Roman" w:hAnsiTheme="majorHAnsi" w:cs="Arial"/>
                <w:b/>
                <w:sz w:val="24"/>
                <w:szCs w:val="24"/>
              </w:rPr>
              <w:t xml:space="preserve"> </w:t>
            </w:r>
            <w:r w:rsidRPr="0017762F">
              <w:rPr>
                <w:rFonts w:asciiTheme="majorHAnsi" w:hAnsiTheme="majorHAnsi" w:cs="Arial"/>
                <w:sz w:val="20"/>
                <w:szCs w:val="20"/>
              </w:rPr>
              <w:t>VRA</w:t>
            </w:r>
          </w:p>
        </w:tc>
        <w:tc>
          <w:tcPr>
            <w:tcW w:w="990" w:type="dxa"/>
            <w:tcBorders>
              <w:top w:val="single" w:sz="2" w:space="0" w:color="000000"/>
              <w:left w:val="single" w:sz="2" w:space="0" w:color="000000"/>
              <w:bottom w:val="single" w:sz="2" w:space="0" w:color="000000"/>
              <w:right w:val="single" w:sz="2" w:space="0" w:color="000000"/>
            </w:tcBorders>
            <w:vAlign w:val="center"/>
            <w:hideMark/>
          </w:tcPr>
          <w:p w14:paraId="73F4DB0E" w14:textId="77777777" w:rsidR="0017762F" w:rsidRPr="0017762F" w:rsidRDefault="0017762F" w:rsidP="0017762F">
            <w:pPr>
              <w:spacing w:after="0" w:line="240" w:lineRule="auto"/>
              <w:ind w:left="18" w:right="18"/>
              <w:rPr>
                <w:rFonts w:asciiTheme="majorHAnsi" w:eastAsia="Times New Roman" w:hAnsiTheme="majorHAnsi" w:cs="Arial"/>
                <w:b/>
                <w:sz w:val="24"/>
                <w:szCs w:val="24"/>
              </w:rPr>
            </w:pPr>
            <w:r w:rsidRPr="0017762F">
              <w:rPr>
                <w:rFonts w:asciiTheme="majorHAnsi" w:eastAsia="Times New Roman" w:hAnsiTheme="majorHAnsi" w:cs="Arial"/>
                <w:b/>
                <w:sz w:val="24"/>
                <w:szCs w:val="24"/>
              </w:rPr>
              <w:t xml:space="preserve"> </w:t>
            </w:r>
            <w:r w:rsidRPr="0017762F">
              <w:rPr>
                <w:rFonts w:asciiTheme="majorHAnsi" w:eastAsia="Times New Roman" w:hAnsiTheme="majorHAnsi" w:cs="Arial"/>
                <w:b/>
                <w:sz w:val="24"/>
                <w:szCs w:val="24"/>
              </w:rPr>
              <w:fldChar w:fldCharType="begin">
                <w:ffData>
                  <w:name w:val="Check13"/>
                  <w:enabled/>
                  <w:calcOnExit w:val="0"/>
                  <w:checkBox>
                    <w:sizeAuto/>
                    <w:default w:val="0"/>
                  </w:checkBox>
                </w:ffData>
              </w:fldChar>
            </w:r>
            <w:r w:rsidRPr="0017762F">
              <w:rPr>
                <w:rFonts w:asciiTheme="majorHAnsi" w:eastAsia="Times New Roman" w:hAnsiTheme="majorHAnsi" w:cs="Arial"/>
                <w:b/>
                <w:sz w:val="24"/>
                <w:szCs w:val="24"/>
              </w:rPr>
              <w:instrText xml:space="preserve"> FORMCHECKBOX </w:instrText>
            </w:r>
            <w:r w:rsidR="00000000">
              <w:rPr>
                <w:rFonts w:asciiTheme="majorHAnsi" w:eastAsia="Times New Roman" w:hAnsiTheme="majorHAnsi" w:cs="Arial"/>
                <w:b/>
                <w:sz w:val="24"/>
                <w:szCs w:val="24"/>
              </w:rPr>
            </w:r>
            <w:r w:rsidR="00000000">
              <w:rPr>
                <w:rFonts w:asciiTheme="majorHAnsi" w:eastAsia="Times New Roman" w:hAnsiTheme="majorHAnsi" w:cs="Arial"/>
                <w:b/>
                <w:sz w:val="24"/>
                <w:szCs w:val="24"/>
              </w:rPr>
              <w:fldChar w:fldCharType="separate"/>
            </w:r>
            <w:r w:rsidRPr="0017762F">
              <w:rPr>
                <w:rFonts w:asciiTheme="majorHAnsi" w:eastAsia="Times New Roman" w:hAnsiTheme="majorHAnsi" w:cs="Arial"/>
                <w:b/>
                <w:sz w:val="24"/>
                <w:szCs w:val="24"/>
              </w:rPr>
              <w:fldChar w:fldCharType="end"/>
            </w:r>
            <w:r w:rsidRPr="0017762F">
              <w:rPr>
                <w:rFonts w:asciiTheme="majorHAnsi" w:eastAsia="Times New Roman" w:hAnsiTheme="majorHAnsi" w:cs="Arial"/>
                <w:b/>
                <w:sz w:val="24"/>
                <w:szCs w:val="24"/>
              </w:rPr>
              <w:t xml:space="preserve">  </w:t>
            </w:r>
            <w:r w:rsidRPr="0017762F">
              <w:rPr>
                <w:rFonts w:asciiTheme="majorHAnsi" w:hAnsiTheme="majorHAnsi" w:cs="Arial"/>
                <w:sz w:val="20"/>
                <w:szCs w:val="20"/>
              </w:rPr>
              <w:t>PWD</w:t>
            </w:r>
          </w:p>
        </w:tc>
        <w:tc>
          <w:tcPr>
            <w:tcW w:w="990" w:type="dxa"/>
            <w:tcBorders>
              <w:top w:val="single" w:sz="2" w:space="0" w:color="000000"/>
              <w:left w:val="single" w:sz="2" w:space="0" w:color="000000"/>
              <w:bottom w:val="single" w:sz="2" w:space="0" w:color="000000"/>
              <w:right w:val="single" w:sz="2" w:space="0" w:color="000000"/>
            </w:tcBorders>
            <w:vAlign w:val="center"/>
            <w:hideMark/>
          </w:tcPr>
          <w:p w14:paraId="1384A778" w14:textId="77777777" w:rsidR="0017762F" w:rsidRPr="0017762F" w:rsidRDefault="0017762F" w:rsidP="0017762F">
            <w:pPr>
              <w:spacing w:after="0" w:line="240" w:lineRule="auto"/>
              <w:ind w:left="18" w:right="18"/>
              <w:rPr>
                <w:rFonts w:asciiTheme="majorHAnsi" w:eastAsia="Times New Roman" w:hAnsiTheme="majorHAnsi" w:cs="Arial"/>
                <w:b/>
                <w:sz w:val="24"/>
                <w:szCs w:val="24"/>
              </w:rPr>
            </w:pPr>
            <w:r w:rsidRPr="0017762F">
              <w:rPr>
                <w:rFonts w:asciiTheme="majorHAnsi" w:eastAsia="Times New Roman" w:hAnsiTheme="majorHAnsi" w:cs="Arial"/>
                <w:b/>
                <w:sz w:val="24"/>
                <w:szCs w:val="24"/>
              </w:rPr>
              <w:t xml:space="preserve"> </w:t>
            </w:r>
            <w:r w:rsidRPr="0017762F">
              <w:rPr>
                <w:rFonts w:asciiTheme="majorHAnsi" w:eastAsia="Times New Roman" w:hAnsiTheme="majorHAnsi" w:cs="Arial"/>
                <w:b/>
                <w:sz w:val="24"/>
                <w:szCs w:val="24"/>
              </w:rPr>
              <w:fldChar w:fldCharType="begin">
                <w:ffData>
                  <w:name w:val="Check14"/>
                  <w:enabled/>
                  <w:calcOnExit w:val="0"/>
                  <w:checkBox>
                    <w:sizeAuto/>
                    <w:default w:val="0"/>
                  </w:checkBox>
                </w:ffData>
              </w:fldChar>
            </w:r>
            <w:r w:rsidRPr="0017762F">
              <w:rPr>
                <w:rFonts w:asciiTheme="majorHAnsi" w:eastAsia="Times New Roman" w:hAnsiTheme="majorHAnsi" w:cs="Arial"/>
                <w:b/>
                <w:sz w:val="24"/>
                <w:szCs w:val="24"/>
              </w:rPr>
              <w:instrText xml:space="preserve"> FORMCHECKBOX </w:instrText>
            </w:r>
            <w:r w:rsidR="00000000">
              <w:rPr>
                <w:rFonts w:asciiTheme="majorHAnsi" w:eastAsia="Times New Roman" w:hAnsiTheme="majorHAnsi" w:cs="Arial"/>
                <w:b/>
                <w:sz w:val="24"/>
                <w:szCs w:val="24"/>
              </w:rPr>
            </w:r>
            <w:r w:rsidR="00000000">
              <w:rPr>
                <w:rFonts w:asciiTheme="majorHAnsi" w:eastAsia="Times New Roman" w:hAnsiTheme="majorHAnsi" w:cs="Arial"/>
                <w:b/>
                <w:sz w:val="24"/>
                <w:szCs w:val="24"/>
              </w:rPr>
              <w:fldChar w:fldCharType="separate"/>
            </w:r>
            <w:r w:rsidRPr="0017762F">
              <w:rPr>
                <w:rFonts w:asciiTheme="majorHAnsi" w:eastAsia="Times New Roman" w:hAnsiTheme="majorHAnsi" w:cs="Arial"/>
                <w:b/>
                <w:sz w:val="24"/>
                <w:szCs w:val="24"/>
              </w:rPr>
              <w:fldChar w:fldCharType="end"/>
            </w:r>
            <w:r w:rsidRPr="0017762F">
              <w:rPr>
                <w:rFonts w:asciiTheme="majorHAnsi" w:eastAsia="Times New Roman" w:hAnsiTheme="majorHAnsi" w:cs="Arial"/>
                <w:b/>
                <w:sz w:val="24"/>
                <w:szCs w:val="24"/>
              </w:rPr>
              <w:t xml:space="preserve"> </w:t>
            </w:r>
            <w:r w:rsidRPr="0017762F">
              <w:rPr>
                <w:rFonts w:asciiTheme="majorHAnsi" w:hAnsiTheme="majorHAnsi" w:cs="Arial"/>
                <w:sz w:val="20"/>
                <w:szCs w:val="20"/>
              </w:rPr>
              <w:t>Other</w:t>
            </w:r>
          </w:p>
        </w:tc>
      </w:tr>
      <w:tr w:rsidR="0017762F" w:rsidRPr="0017762F" w14:paraId="44AE380E" w14:textId="77777777" w:rsidTr="0017762F">
        <w:trPr>
          <w:gridAfter w:val="4"/>
          <w:wAfter w:w="4050" w:type="dxa"/>
          <w:trHeight w:val="432"/>
        </w:trPr>
        <w:tc>
          <w:tcPr>
            <w:tcW w:w="2514" w:type="dxa"/>
            <w:tcBorders>
              <w:top w:val="single" w:sz="2" w:space="0" w:color="000000"/>
              <w:left w:val="single" w:sz="2" w:space="0" w:color="000000"/>
              <w:bottom w:val="single" w:sz="2" w:space="0" w:color="000000"/>
              <w:right w:val="single" w:sz="2" w:space="0" w:color="000000"/>
            </w:tcBorders>
            <w:shd w:val="pct20" w:color="000000" w:fill="FFFFFF"/>
            <w:vAlign w:val="center"/>
          </w:tcPr>
          <w:p w14:paraId="5D6AC42D" w14:textId="77777777" w:rsidR="0017762F" w:rsidRPr="0017762F" w:rsidRDefault="0017762F" w:rsidP="0017762F">
            <w:pPr>
              <w:spacing w:after="0" w:line="240" w:lineRule="auto"/>
              <w:ind w:left="18" w:right="18"/>
              <w:jc w:val="right"/>
              <w:rPr>
                <w:rFonts w:asciiTheme="majorHAnsi" w:eastAsia="Times New Roman" w:hAnsiTheme="majorHAnsi" w:cs="Arial"/>
                <w:b/>
                <w:sz w:val="24"/>
                <w:szCs w:val="24"/>
              </w:rPr>
            </w:pPr>
            <w:r w:rsidRPr="0017762F">
              <w:rPr>
                <w:rFonts w:asciiTheme="majorHAnsi" w:eastAsia="Times New Roman" w:hAnsiTheme="majorHAnsi" w:cs="Arial"/>
                <w:b/>
                <w:sz w:val="24"/>
                <w:szCs w:val="24"/>
              </w:rPr>
              <w:t>Position Title:</w:t>
            </w:r>
          </w:p>
        </w:tc>
        <w:tc>
          <w:tcPr>
            <w:tcW w:w="3060" w:type="dxa"/>
            <w:gridSpan w:val="2"/>
            <w:tcBorders>
              <w:top w:val="single" w:sz="2" w:space="0" w:color="000000"/>
              <w:left w:val="single" w:sz="2" w:space="0" w:color="000000"/>
              <w:bottom w:val="single" w:sz="2" w:space="0" w:color="000000"/>
              <w:right w:val="single" w:sz="2" w:space="0" w:color="000000"/>
            </w:tcBorders>
            <w:vAlign w:val="center"/>
            <w:hideMark/>
          </w:tcPr>
          <w:p w14:paraId="63F4E2D0" w14:textId="77777777" w:rsidR="0017762F" w:rsidRPr="0017762F" w:rsidRDefault="0017762F" w:rsidP="0017762F">
            <w:pPr>
              <w:spacing w:after="0" w:line="240" w:lineRule="auto"/>
              <w:ind w:left="18" w:right="108"/>
              <w:rPr>
                <w:rFonts w:asciiTheme="majorHAnsi" w:eastAsia="Times New Roman" w:hAnsiTheme="majorHAnsi" w:cs="Arial"/>
                <w:b/>
                <w:sz w:val="24"/>
                <w:szCs w:val="24"/>
              </w:rPr>
            </w:pPr>
            <w:r w:rsidRPr="0017762F">
              <w:rPr>
                <w:rFonts w:asciiTheme="majorHAnsi" w:eastAsia="Times New Roman" w:hAnsiTheme="majorHAnsi" w:cs="Arial"/>
                <w:b/>
                <w:sz w:val="24"/>
                <w:szCs w:val="24"/>
              </w:rPr>
              <w:t xml:space="preserve"> </w:t>
            </w:r>
            <w:r w:rsidRPr="0017762F">
              <w:rPr>
                <w:rFonts w:asciiTheme="majorHAnsi" w:eastAsia="Times New Roman" w:hAnsiTheme="majorHAnsi" w:cs="Arial"/>
                <w:b/>
                <w:sz w:val="24"/>
                <w:szCs w:val="24"/>
              </w:rPr>
              <w:fldChar w:fldCharType="begin">
                <w:ffData>
                  <w:name w:val="Text2"/>
                  <w:enabled/>
                  <w:calcOnExit w:val="0"/>
                  <w:textInput/>
                </w:ffData>
              </w:fldChar>
            </w:r>
            <w:r w:rsidRPr="0017762F">
              <w:rPr>
                <w:rFonts w:asciiTheme="majorHAnsi" w:eastAsia="Times New Roman" w:hAnsiTheme="majorHAnsi" w:cs="Arial"/>
                <w:b/>
                <w:sz w:val="24"/>
                <w:szCs w:val="24"/>
              </w:rPr>
              <w:instrText xml:space="preserve"> FORMTEXT </w:instrText>
            </w:r>
            <w:r w:rsidRPr="0017762F">
              <w:rPr>
                <w:rFonts w:asciiTheme="majorHAnsi" w:eastAsia="Times New Roman" w:hAnsiTheme="majorHAnsi" w:cs="Arial"/>
                <w:b/>
                <w:sz w:val="24"/>
                <w:szCs w:val="24"/>
              </w:rPr>
            </w:r>
            <w:r w:rsidRPr="0017762F">
              <w:rPr>
                <w:rFonts w:asciiTheme="majorHAnsi" w:eastAsia="Times New Roman" w:hAnsiTheme="majorHAnsi" w:cs="Arial"/>
                <w:b/>
                <w:sz w:val="24"/>
                <w:szCs w:val="24"/>
              </w:rPr>
              <w:fldChar w:fldCharType="separate"/>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fldChar w:fldCharType="end"/>
            </w:r>
          </w:p>
        </w:tc>
      </w:tr>
      <w:tr w:rsidR="0017762F" w:rsidRPr="0017762F" w14:paraId="29146353" w14:textId="77777777" w:rsidTr="0017762F">
        <w:trPr>
          <w:gridAfter w:val="4"/>
          <w:wAfter w:w="4050" w:type="dxa"/>
          <w:trHeight w:val="432"/>
        </w:trPr>
        <w:tc>
          <w:tcPr>
            <w:tcW w:w="2514" w:type="dxa"/>
            <w:tcBorders>
              <w:top w:val="single" w:sz="2" w:space="0" w:color="000000"/>
              <w:left w:val="single" w:sz="2" w:space="0" w:color="000000"/>
              <w:bottom w:val="single" w:sz="2" w:space="0" w:color="000000"/>
              <w:right w:val="single" w:sz="2" w:space="0" w:color="000000"/>
            </w:tcBorders>
            <w:shd w:val="pct20" w:color="000000" w:fill="FFFFFF"/>
            <w:vAlign w:val="center"/>
          </w:tcPr>
          <w:p w14:paraId="6AA9398A" w14:textId="77777777" w:rsidR="0017762F" w:rsidRPr="0017762F" w:rsidRDefault="0017762F" w:rsidP="0017762F">
            <w:pPr>
              <w:spacing w:after="0" w:line="240" w:lineRule="auto"/>
              <w:ind w:left="18" w:right="18"/>
              <w:jc w:val="right"/>
              <w:rPr>
                <w:rFonts w:asciiTheme="majorHAnsi" w:eastAsia="Times New Roman" w:hAnsiTheme="majorHAnsi" w:cs="Arial"/>
                <w:b/>
                <w:sz w:val="24"/>
                <w:szCs w:val="24"/>
              </w:rPr>
            </w:pPr>
            <w:r w:rsidRPr="0017762F">
              <w:rPr>
                <w:rFonts w:asciiTheme="majorHAnsi" w:eastAsia="Times New Roman" w:hAnsiTheme="majorHAnsi" w:cs="Arial"/>
                <w:b/>
                <w:sz w:val="24"/>
                <w:szCs w:val="24"/>
              </w:rPr>
              <w:t>Series:</w:t>
            </w:r>
          </w:p>
        </w:tc>
        <w:tc>
          <w:tcPr>
            <w:tcW w:w="3060" w:type="dxa"/>
            <w:gridSpan w:val="2"/>
            <w:tcBorders>
              <w:top w:val="single" w:sz="2" w:space="0" w:color="000000"/>
              <w:left w:val="single" w:sz="2" w:space="0" w:color="000000"/>
              <w:bottom w:val="single" w:sz="2" w:space="0" w:color="000000"/>
              <w:right w:val="single" w:sz="2" w:space="0" w:color="000000"/>
            </w:tcBorders>
            <w:vAlign w:val="center"/>
            <w:hideMark/>
          </w:tcPr>
          <w:p w14:paraId="791155C5" w14:textId="77777777" w:rsidR="0017762F" w:rsidRPr="0017762F" w:rsidRDefault="0017762F" w:rsidP="0017762F">
            <w:pPr>
              <w:spacing w:after="0" w:line="240" w:lineRule="auto"/>
              <w:ind w:left="18" w:right="108"/>
              <w:rPr>
                <w:rFonts w:asciiTheme="majorHAnsi" w:eastAsia="Times New Roman" w:hAnsiTheme="majorHAnsi" w:cs="Arial"/>
                <w:b/>
                <w:sz w:val="24"/>
                <w:szCs w:val="24"/>
              </w:rPr>
            </w:pPr>
            <w:r w:rsidRPr="0017762F">
              <w:rPr>
                <w:rFonts w:asciiTheme="majorHAnsi" w:eastAsia="Times New Roman" w:hAnsiTheme="majorHAnsi" w:cs="Arial"/>
                <w:b/>
                <w:sz w:val="24"/>
                <w:szCs w:val="24"/>
              </w:rPr>
              <w:t xml:space="preserve"> </w:t>
            </w:r>
            <w:r w:rsidRPr="0017762F">
              <w:rPr>
                <w:rFonts w:asciiTheme="majorHAnsi" w:eastAsia="Times New Roman" w:hAnsiTheme="majorHAnsi" w:cs="Arial"/>
                <w:b/>
                <w:sz w:val="24"/>
                <w:szCs w:val="24"/>
              </w:rPr>
              <w:fldChar w:fldCharType="begin">
                <w:ffData>
                  <w:name w:val="Text2"/>
                  <w:enabled/>
                  <w:calcOnExit w:val="0"/>
                  <w:textInput/>
                </w:ffData>
              </w:fldChar>
            </w:r>
            <w:r w:rsidRPr="0017762F">
              <w:rPr>
                <w:rFonts w:asciiTheme="majorHAnsi" w:eastAsia="Times New Roman" w:hAnsiTheme="majorHAnsi" w:cs="Arial"/>
                <w:b/>
                <w:sz w:val="24"/>
                <w:szCs w:val="24"/>
              </w:rPr>
              <w:instrText xml:space="preserve"> FORMTEXT </w:instrText>
            </w:r>
            <w:r w:rsidRPr="0017762F">
              <w:rPr>
                <w:rFonts w:asciiTheme="majorHAnsi" w:eastAsia="Times New Roman" w:hAnsiTheme="majorHAnsi" w:cs="Arial"/>
                <w:b/>
                <w:sz w:val="24"/>
                <w:szCs w:val="24"/>
              </w:rPr>
            </w:r>
            <w:r w:rsidRPr="0017762F">
              <w:rPr>
                <w:rFonts w:asciiTheme="majorHAnsi" w:eastAsia="Times New Roman" w:hAnsiTheme="majorHAnsi" w:cs="Arial"/>
                <w:b/>
                <w:sz w:val="24"/>
                <w:szCs w:val="24"/>
              </w:rPr>
              <w:fldChar w:fldCharType="separate"/>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fldChar w:fldCharType="end"/>
            </w:r>
          </w:p>
        </w:tc>
      </w:tr>
      <w:tr w:rsidR="0017762F" w:rsidRPr="0017762F" w14:paraId="5ACC2603" w14:textId="77777777" w:rsidTr="0017762F">
        <w:trPr>
          <w:gridAfter w:val="4"/>
          <w:wAfter w:w="4050" w:type="dxa"/>
          <w:trHeight w:val="432"/>
        </w:trPr>
        <w:tc>
          <w:tcPr>
            <w:tcW w:w="2514" w:type="dxa"/>
            <w:tcBorders>
              <w:top w:val="single" w:sz="2" w:space="0" w:color="000000"/>
              <w:left w:val="single" w:sz="2" w:space="0" w:color="000000"/>
              <w:bottom w:val="single" w:sz="2" w:space="0" w:color="000000"/>
              <w:right w:val="single" w:sz="2" w:space="0" w:color="000000"/>
            </w:tcBorders>
            <w:shd w:val="pct20" w:color="000000" w:fill="FFFFFF"/>
            <w:vAlign w:val="center"/>
          </w:tcPr>
          <w:p w14:paraId="0E332B44" w14:textId="77777777" w:rsidR="0017762F" w:rsidRPr="0017762F" w:rsidRDefault="0017762F" w:rsidP="0017762F">
            <w:pPr>
              <w:spacing w:after="0" w:line="240" w:lineRule="auto"/>
              <w:ind w:left="18" w:right="18"/>
              <w:jc w:val="right"/>
              <w:rPr>
                <w:rFonts w:asciiTheme="majorHAnsi" w:eastAsia="Times New Roman" w:hAnsiTheme="majorHAnsi" w:cs="Arial"/>
                <w:b/>
                <w:sz w:val="24"/>
                <w:szCs w:val="24"/>
              </w:rPr>
            </w:pPr>
            <w:r w:rsidRPr="0017762F">
              <w:rPr>
                <w:rFonts w:asciiTheme="majorHAnsi" w:eastAsia="Times New Roman" w:hAnsiTheme="majorHAnsi" w:cs="Arial"/>
                <w:b/>
                <w:sz w:val="24"/>
                <w:szCs w:val="24"/>
              </w:rPr>
              <w:t>Grade:</w:t>
            </w:r>
          </w:p>
        </w:tc>
        <w:tc>
          <w:tcPr>
            <w:tcW w:w="3060" w:type="dxa"/>
            <w:gridSpan w:val="2"/>
            <w:tcBorders>
              <w:top w:val="single" w:sz="2" w:space="0" w:color="000000"/>
              <w:left w:val="single" w:sz="2" w:space="0" w:color="000000"/>
              <w:bottom w:val="single" w:sz="2" w:space="0" w:color="000000"/>
              <w:right w:val="single" w:sz="2" w:space="0" w:color="000000"/>
            </w:tcBorders>
            <w:vAlign w:val="center"/>
            <w:hideMark/>
          </w:tcPr>
          <w:p w14:paraId="5C0F8773" w14:textId="77777777" w:rsidR="0017762F" w:rsidRPr="0017762F" w:rsidRDefault="0017762F" w:rsidP="0017762F">
            <w:pPr>
              <w:spacing w:after="0" w:line="240" w:lineRule="auto"/>
              <w:ind w:left="18" w:right="108"/>
              <w:rPr>
                <w:rFonts w:asciiTheme="majorHAnsi" w:eastAsia="Times New Roman" w:hAnsiTheme="majorHAnsi" w:cs="Arial"/>
                <w:b/>
                <w:sz w:val="24"/>
                <w:szCs w:val="24"/>
              </w:rPr>
            </w:pPr>
            <w:r w:rsidRPr="0017762F">
              <w:rPr>
                <w:rFonts w:asciiTheme="majorHAnsi" w:eastAsia="Times New Roman" w:hAnsiTheme="majorHAnsi" w:cs="Arial"/>
                <w:b/>
                <w:sz w:val="24"/>
                <w:szCs w:val="24"/>
              </w:rPr>
              <w:t xml:space="preserve"> </w:t>
            </w:r>
            <w:r w:rsidRPr="0017762F">
              <w:rPr>
                <w:rFonts w:asciiTheme="majorHAnsi" w:eastAsia="Times New Roman" w:hAnsiTheme="majorHAnsi" w:cs="Arial"/>
                <w:b/>
                <w:sz w:val="24"/>
                <w:szCs w:val="24"/>
              </w:rPr>
              <w:fldChar w:fldCharType="begin">
                <w:ffData>
                  <w:name w:val="Text2"/>
                  <w:enabled/>
                  <w:calcOnExit w:val="0"/>
                  <w:textInput/>
                </w:ffData>
              </w:fldChar>
            </w:r>
            <w:r w:rsidRPr="0017762F">
              <w:rPr>
                <w:rFonts w:asciiTheme="majorHAnsi" w:eastAsia="Times New Roman" w:hAnsiTheme="majorHAnsi" w:cs="Arial"/>
                <w:b/>
                <w:sz w:val="24"/>
                <w:szCs w:val="24"/>
              </w:rPr>
              <w:instrText xml:space="preserve"> FORMTEXT </w:instrText>
            </w:r>
            <w:r w:rsidRPr="0017762F">
              <w:rPr>
                <w:rFonts w:asciiTheme="majorHAnsi" w:eastAsia="Times New Roman" w:hAnsiTheme="majorHAnsi" w:cs="Arial"/>
                <w:b/>
                <w:sz w:val="24"/>
                <w:szCs w:val="24"/>
              </w:rPr>
            </w:r>
            <w:r w:rsidRPr="0017762F">
              <w:rPr>
                <w:rFonts w:asciiTheme="majorHAnsi" w:eastAsia="Times New Roman" w:hAnsiTheme="majorHAnsi" w:cs="Arial"/>
                <w:b/>
                <w:sz w:val="24"/>
                <w:szCs w:val="24"/>
              </w:rPr>
              <w:fldChar w:fldCharType="separate"/>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fldChar w:fldCharType="end"/>
            </w:r>
          </w:p>
        </w:tc>
      </w:tr>
      <w:tr w:rsidR="0017762F" w:rsidRPr="0017762F" w14:paraId="4D55DD49" w14:textId="77777777" w:rsidTr="0017762F">
        <w:trPr>
          <w:gridAfter w:val="4"/>
          <w:wAfter w:w="4050" w:type="dxa"/>
          <w:trHeight w:val="432"/>
        </w:trPr>
        <w:tc>
          <w:tcPr>
            <w:tcW w:w="2514" w:type="dxa"/>
            <w:tcBorders>
              <w:top w:val="single" w:sz="2" w:space="0" w:color="000000"/>
              <w:left w:val="single" w:sz="2" w:space="0" w:color="000000"/>
              <w:bottom w:val="single" w:sz="2" w:space="0" w:color="000000"/>
              <w:right w:val="single" w:sz="2" w:space="0" w:color="000000"/>
            </w:tcBorders>
            <w:shd w:val="pct20" w:color="000000" w:fill="FFFFFF"/>
            <w:vAlign w:val="center"/>
          </w:tcPr>
          <w:p w14:paraId="64DB15C2" w14:textId="77777777" w:rsidR="0017762F" w:rsidRPr="0017762F" w:rsidRDefault="0017762F" w:rsidP="0017762F">
            <w:pPr>
              <w:spacing w:after="0" w:line="240" w:lineRule="auto"/>
              <w:ind w:left="18" w:right="18"/>
              <w:jc w:val="right"/>
              <w:rPr>
                <w:rFonts w:asciiTheme="majorHAnsi" w:eastAsia="Times New Roman" w:hAnsiTheme="majorHAnsi" w:cs="Arial"/>
                <w:b/>
                <w:sz w:val="24"/>
                <w:szCs w:val="24"/>
              </w:rPr>
            </w:pPr>
            <w:r w:rsidRPr="0017762F">
              <w:rPr>
                <w:rFonts w:asciiTheme="majorHAnsi" w:eastAsia="Times New Roman" w:hAnsiTheme="majorHAnsi" w:cs="Arial"/>
                <w:b/>
                <w:sz w:val="24"/>
                <w:szCs w:val="24"/>
              </w:rPr>
              <w:t>Region/Station/Area</w:t>
            </w:r>
          </w:p>
        </w:tc>
        <w:tc>
          <w:tcPr>
            <w:tcW w:w="3060" w:type="dxa"/>
            <w:gridSpan w:val="2"/>
            <w:tcBorders>
              <w:top w:val="single" w:sz="2" w:space="0" w:color="000000"/>
              <w:left w:val="single" w:sz="2" w:space="0" w:color="000000"/>
              <w:bottom w:val="single" w:sz="2" w:space="0" w:color="000000"/>
              <w:right w:val="single" w:sz="2" w:space="0" w:color="000000"/>
            </w:tcBorders>
            <w:vAlign w:val="center"/>
            <w:hideMark/>
          </w:tcPr>
          <w:p w14:paraId="43DE970E" w14:textId="77777777" w:rsidR="0017762F" w:rsidRPr="0017762F" w:rsidRDefault="0017762F" w:rsidP="0017762F">
            <w:pPr>
              <w:spacing w:after="0" w:line="240" w:lineRule="auto"/>
              <w:ind w:left="18" w:right="108"/>
              <w:rPr>
                <w:rFonts w:asciiTheme="majorHAnsi" w:eastAsia="Times New Roman" w:hAnsiTheme="majorHAnsi" w:cs="Arial"/>
                <w:b/>
                <w:sz w:val="24"/>
                <w:szCs w:val="24"/>
              </w:rPr>
            </w:pPr>
            <w:r w:rsidRPr="0017762F">
              <w:rPr>
                <w:rFonts w:asciiTheme="majorHAnsi" w:eastAsia="Times New Roman" w:hAnsiTheme="majorHAnsi" w:cs="Arial"/>
                <w:b/>
                <w:sz w:val="24"/>
                <w:szCs w:val="24"/>
              </w:rPr>
              <w:t xml:space="preserve"> </w:t>
            </w:r>
            <w:r w:rsidRPr="0017762F">
              <w:rPr>
                <w:rFonts w:asciiTheme="majorHAnsi" w:eastAsia="Times New Roman" w:hAnsiTheme="majorHAnsi" w:cs="Arial"/>
                <w:b/>
                <w:sz w:val="24"/>
                <w:szCs w:val="24"/>
              </w:rPr>
              <w:fldChar w:fldCharType="begin">
                <w:ffData>
                  <w:name w:val="Text2"/>
                  <w:enabled/>
                  <w:calcOnExit w:val="0"/>
                  <w:textInput/>
                </w:ffData>
              </w:fldChar>
            </w:r>
            <w:r w:rsidRPr="0017762F">
              <w:rPr>
                <w:rFonts w:asciiTheme="majorHAnsi" w:eastAsia="Times New Roman" w:hAnsiTheme="majorHAnsi" w:cs="Arial"/>
                <w:b/>
                <w:sz w:val="24"/>
                <w:szCs w:val="24"/>
              </w:rPr>
              <w:instrText xml:space="preserve"> FORMTEXT </w:instrText>
            </w:r>
            <w:r w:rsidRPr="0017762F">
              <w:rPr>
                <w:rFonts w:asciiTheme="majorHAnsi" w:eastAsia="Times New Roman" w:hAnsiTheme="majorHAnsi" w:cs="Arial"/>
                <w:b/>
                <w:sz w:val="24"/>
                <w:szCs w:val="24"/>
              </w:rPr>
            </w:r>
            <w:r w:rsidRPr="0017762F">
              <w:rPr>
                <w:rFonts w:asciiTheme="majorHAnsi" w:eastAsia="Times New Roman" w:hAnsiTheme="majorHAnsi" w:cs="Arial"/>
                <w:b/>
                <w:sz w:val="24"/>
                <w:szCs w:val="24"/>
              </w:rPr>
              <w:fldChar w:fldCharType="separate"/>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fldChar w:fldCharType="end"/>
            </w:r>
          </w:p>
        </w:tc>
      </w:tr>
      <w:tr w:rsidR="0017762F" w:rsidRPr="0017762F" w14:paraId="042DFEA7" w14:textId="77777777" w:rsidTr="0017762F">
        <w:trPr>
          <w:gridAfter w:val="4"/>
          <w:wAfter w:w="4050" w:type="dxa"/>
          <w:trHeight w:val="432"/>
        </w:trPr>
        <w:tc>
          <w:tcPr>
            <w:tcW w:w="2514" w:type="dxa"/>
            <w:tcBorders>
              <w:top w:val="single" w:sz="2" w:space="0" w:color="000000"/>
              <w:left w:val="single" w:sz="2" w:space="0" w:color="000000"/>
              <w:bottom w:val="single" w:sz="2" w:space="0" w:color="000000"/>
              <w:right w:val="single" w:sz="2" w:space="0" w:color="000000"/>
            </w:tcBorders>
            <w:shd w:val="pct20" w:color="000000" w:fill="FFFFFF"/>
            <w:vAlign w:val="center"/>
          </w:tcPr>
          <w:p w14:paraId="72171441" w14:textId="77777777" w:rsidR="0017762F" w:rsidRPr="0017762F" w:rsidRDefault="0017762F" w:rsidP="0017762F">
            <w:pPr>
              <w:spacing w:after="0" w:line="240" w:lineRule="auto"/>
              <w:ind w:left="18" w:right="18"/>
              <w:jc w:val="right"/>
              <w:rPr>
                <w:rFonts w:asciiTheme="majorHAnsi" w:eastAsia="Times New Roman" w:hAnsiTheme="majorHAnsi" w:cs="Arial"/>
                <w:b/>
                <w:sz w:val="24"/>
                <w:szCs w:val="24"/>
              </w:rPr>
            </w:pPr>
            <w:r w:rsidRPr="0017762F">
              <w:rPr>
                <w:rFonts w:asciiTheme="majorHAnsi" w:eastAsia="Times New Roman" w:hAnsiTheme="majorHAnsi" w:cs="Arial"/>
                <w:b/>
                <w:sz w:val="24"/>
                <w:szCs w:val="24"/>
              </w:rPr>
              <w:t xml:space="preserve">Forest/Research </w:t>
            </w:r>
          </w:p>
          <w:p w14:paraId="7A71008A" w14:textId="77777777" w:rsidR="0017762F" w:rsidRPr="0017762F" w:rsidRDefault="0017762F" w:rsidP="0017762F">
            <w:pPr>
              <w:spacing w:after="0" w:line="240" w:lineRule="auto"/>
              <w:ind w:left="18" w:right="18"/>
              <w:jc w:val="right"/>
              <w:rPr>
                <w:rFonts w:asciiTheme="majorHAnsi" w:eastAsia="Times New Roman" w:hAnsiTheme="majorHAnsi" w:cs="Arial"/>
                <w:b/>
                <w:sz w:val="24"/>
                <w:szCs w:val="24"/>
              </w:rPr>
            </w:pPr>
            <w:r w:rsidRPr="0017762F">
              <w:rPr>
                <w:rFonts w:asciiTheme="majorHAnsi" w:eastAsia="Times New Roman" w:hAnsiTheme="majorHAnsi" w:cs="Arial"/>
                <w:b/>
                <w:sz w:val="24"/>
                <w:szCs w:val="24"/>
              </w:rPr>
              <w:t>Work Unit:</w:t>
            </w:r>
          </w:p>
        </w:tc>
        <w:tc>
          <w:tcPr>
            <w:tcW w:w="3060" w:type="dxa"/>
            <w:gridSpan w:val="2"/>
            <w:tcBorders>
              <w:top w:val="single" w:sz="2" w:space="0" w:color="000000"/>
              <w:left w:val="single" w:sz="2" w:space="0" w:color="000000"/>
              <w:bottom w:val="single" w:sz="2" w:space="0" w:color="000000"/>
              <w:right w:val="single" w:sz="2" w:space="0" w:color="000000"/>
            </w:tcBorders>
            <w:vAlign w:val="center"/>
            <w:hideMark/>
          </w:tcPr>
          <w:p w14:paraId="5C2EA2F2" w14:textId="77777777" w:rsidR="0017762F" w:rsidRPr="0017762F" w:rsidRDefault="0017762F" w:rsidP="0017762F">
            <w:pPr>
              <w:spacing w:after="0" w:line="240" w:lineRule="auto"/>
              <w:ind w:left="18" w:right="108"/>
              <w:rPr>
                <w:rFonts w:asciiTheme="majorHAnsi" w:eastAsia="Times New Roman" w:hAnsiTheme="majorHAnsi" w:cs="Arial"/>
                <w:b/>
                <w:sz w:val="24"/>
                <w:szCs w:val="24"/>
              </w:rPr>
            </w:pPr>
            <w:r w:rsidRPr="0017762F">
              <w:rPr>
                <w:rFonts w:asciiTheme="majorHAnsi" w:eastAsia="Times New Roman" w:hAnsiTheme="majorHAnsi" w:cs="Arial"/>
                <w:b/>
                <w:sz w:val="24"/>
                <w:szCs w:val="24"/>
              </w:rPr>
              <w:t xml:space="preserve"> </w:t>
            </w:r>
            <w:r w:rsidRPr="0017762F">
              <w:rPr>
                <w:rFonts w:asciiTheme="majorHAnsi" w:eastAsia="Times New Roman" w:hAnsiTheme="majorHAnsi" w:cs="Arial"/>
                <w:b/>
                <w:sz w:val="24"/>
                <w:szCs w:val="24"/>
              </w:rPr>
              <w:fldChar w:fldCharType="begin">
                <w:ffData>
                  <w:name w:val="Text2"/>
                  <w:enabled/>
                  <w:calcOnExit w:val="0"/>
                  <w:textInput/>
                </w:ffData>
              </w:fldChar>
            </w:r>
            <w:r w:rsidRPr="0017762F">
              <w:rPr>
                <w:rFonts w:asciiTheme="majorHAnsi" w:eastAsia="Times New Roman" w:hAnsiTheme="majorHAnsi" w:cs="Arial"/>
                <w:b/>
                <w:sz w:val="24"/>
                <w:szCs w:val="24"/>
              </w:rPr>
              <w:instrText xml:space="preserve"> FORMTEXT </w:instrText>
            </w:r>
            <w:r w:rsidRPr="0017762F">
              <w:rPr>
                <w:rFonts w:asciiTheme="majorHAnsi" w:eastAsia="Times New Roman" w:hAnsiTheme="majorHAnsi" w:cs="Arial"/>
                <w:b/>
                <w:sz w:val="24"/>
                <w:szCs w:val="24"/>
              </w:rPr>
            </w:r>
            <w:r w:rsidRPr="0017762F">
              <w:rPr>
                <w:rFonts w:asciiTheme="majorHAnsi" w:eastAsia="Times New Roman" w:hAnsiTheme="majorHAnsi" w:cs="Arial"/>
                <w:b/>
                <w:sz w:val="24"/>
                <w:szCs w:val="24"/>
              </w:rPr>
              <w:fldChar w:fldCharType="separate"/>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fldChar w:fldCharType="end"/>
            </w:r>
          </w:p>
        </w:tc>
      </w:tr>
      <w:tr w:rsidR="0017762F" w:rsidRPr="0017762F" w14:paraId="4421AD19" w14:textId="77777777" w:rsidTr="0017762F">
        <w:trPr>
          <w:gridAfter w:val="4"/>
          <w:wAfter w:w="4050" w:type="dxa"/>
          <w:trHeight w:val="432"/>
        </w:trPr>
        <w:tc>
          <w:tcPr>
            <w:tcW w:w="2514" w:type="dxa"/>
            <w:tcBorders>
              <w:top w:val="single" w:sz="2" w:space="0" w:color="000000"/>
              <w:left w:val="single" w:sz="2" w:space="0" w:color="000000"/>
              <w:bottom w:val="single" w:sz="2" w:space="0" w:color="000000"/>
              <w:right w:val="single" w:sz="2" w:space="0" w:color="000000"/>
            </w:tcBorders>
            <w:shd w:val="pct20" w:color="000000" w:fill="FFFFFF"/>
            <w:vAlign w:val="center"/>
          </w:tcPr>
          <w:p w14:paraId="738EECE2" w14:textId="77777777" w:rsidR="0017762F" w:rsidRPr="0017762F" w:rsidRDefault="0017762F" w:rsidP="0017762F">
            <w:pPr>
              <w:spacing w:after="0" w:line="240" w:lineRule="auto"/>
              <w:ind w:left="18" w:right="18"/>
              <w:jc w:val="right"/>
              <w:rPr>
                <w:rFonts w:asciiTheme="majorHAnsi" w:eastAsia="Times New Roman" w:hAnsiTheme="majorHAnsi" w:cs="Arial"/>
                <w:b/>
                <w:sz w:val="24"/>
                <w:szCs w:val="24"/>
              </w:rPr>
            </w:pPr>
            <w:r w:rsidRPr="0017762F">
              <w:rPr>
                <w:rFonts w:asciiTheme="majorHAnsi" w:eastAsia="Times New Roman" w:hAnsiTheme="majorHAnsi" w:cs="Arial"/>
                <w:b/>
                <w:sz w:val="24"/>
                <w:szCs w:val="24"/>
              </w:rPr>
              <w:t>District:</w:t>
            </w:r>
          </w:p>
        </w:tc>
        <w:tc>
          <w:tcPr>
            <w:tcW w:w="3060" w:type="dxa"/>
            <w:gridSpan w:val="2"/>
            <w:tcBorders>
              <w:top w:val="single" w:sz="2" w:space="0" w:color="000000"/>
              <w:left w:val="single" w:sz="2" w:space="0" w:color="000000"/>
              <w:bottom w:val="single" w:sz="2" w:space="0" w:color="000000"/>
              <w:right w:val="single" w:sz="2" w:space="0" w:color="000000"/>
            </w:tcBorders>
            <w:vAlign w:val="center"/>
            <w:hideMark/>
          </w:tcPr>
          <w:p w14:paraId="4D229E59" w14:textId="77777777" w:rsidR="0017762F" w:rsidRPr="0017762F" w:rsidRDefault="0017762F" w:rsidP="0017762F">
            <w:pPr>
              <w:spacing w:after="0" w:line="240" w:lineRule="auto"/>
              <w:ind w:left="18" w:right="108"/>
              <w:rPr>
                <w:rFonts w:asciiTheme="majorHAnsi" w:eastAsia="Times New Roman" w:hAnsiTheme="majorHAnsi" w:cs="Arial"/>
                <w:b/>
                <w:sz w:val="24"/>
                <w:szCs w:val="24"/>
              </w:rPr>
            </w:pPr>
            <w:r w:rsidRPr="0017762F">
              <w:rPr>
                <w:rFonts w:asciiTheme="majorHAnsi" w:eastAsia="Times New Roman" w:hAnsiTheme="majorHAnsi" w:cs="Arial"/>
                <w:b/>
                <w:sz w:val="24"/>
                <w:szCs w:val="24"/>
              </w:rPr>
              <w:t xml:space="preserve"> </w:t>
            </w:r>
            <w:r w:rsidRPr="0017762F">
              <w:rPr>
                <w:rFonts w:asciiTheme="majorHAnsi" w:eastAsia="Times New Roman" w:hAnsiTheme="majorHAnsi" w:cs="Arial"/>
                <w:b/>
                <w:sz w:val="24"/>
                <w:szCs w:val="24"/>
              </w:rPr>
              <w:fldChar w:fldCharType="begin">
                <w:ffData>
                  <w:name w:val="Text2"/>
                  <w:enabled/>
                  <w:calcOnExit w:val="0"/>
                  <w:textInput/>
                </w:ffData>
              </w:fldChar>
            </w:r>
            <w:r w:rsidRPr="0017762F">
              <w:rPr>
                <w:rFonts w:asciiTheme="majorHAnsi" w:eastAsia="Times New Roman" w:hAnsiTheme="majorHAnsi" w:cs="Arial"/>
                <w:b/>
                <w:sz w:val="24"/>
                <w:szCs w:val="24"/>
              </w:rPr>
              <w:instrText xml:space="preserve"> FORMTEXT </w:instrText>
            </w:r>
            <w:r w:rsidRPr="0017762F">
              <w:rPr>
                <w:rFonts w:asciiTheme="majorHAnsi" w:eastAsia="Times New Roman" w:hAnsiTheme="majorHAnsi" w:cs="Arial"/>
                <w:b/>
                <w:sz w:val="24"/>
                <w:szCs w:val="24"/>
              </w:rPr>
            </w:r>
            <w:r w:rsidRPr="0017762F">
              <w:rPr>
                <w:rFonts w:asciiTheme="majorHAnsi" w:eastAsia="Times New Roman" w:hAnsiTheme="majorHAnsi" w:cs="Arial"/>
                <w:b/>
                <w:sz w:val="24"/>
                <w:szCs w:val="24"/>
              </w:rPr>
              <w:fldChar w:fldCharType="separate"/>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t> </w:t>
            </w:r>
            <w:r w:rsidRPr="0017762F">
              <w:rPr>
                <w:rFonts w:asciiTheme="majorHAnsi" w:eastAsia="Times New Roman" w:hAnsiTheme="majorHAnsi" w:cs="Arial"/>
                <w:b/>
                <w:sz w:val="24"/>
                <w:szCs w:val="24"/>
              </w:rPr>
              <w:fldChar w:fldCharType="end"/>
            </w:r>
          </w:p>
        </w:tc>
      </w:tr>
      <w:tr w:rsidR="0017762F" w:rsidRPr="00C215F2" w14:paraId="571083F6" w14:textId="77777777" w:rsidTr="00BF6D5B">
        <w:trPr>
          <w:trHeight w:val="72"/>
        </w:trPr>
        <w:tc>
          <w:tcPr>
            <w:tcW w:w="9624" w:type="dxa"/>
            <w:gridSpan w:val="7"/>
            <w:tcBorders>
              <w:top w:val="single" w:sz="4" w:space="0" w:color="auto"/>
            </w:tcBorders>
            <w:tcMar>
              <w:top w:w="0" w:type="dxa"/>
              <w:left w:w="108" w:type="dxa"/>
              <w:bottom w:w="0" w:type="dxa"/>
              <w:right w:w="108" w:type="dxa"/>
            </w:tcMar>
          </w:tcPr>
          <w:p w14:paraId="5AFA8015" w14:textId="77777777" w:rsidR="0017762F" w:rsidRPr="0017762F" w:rsidRDefault="0017762F" w:rsidP="0017762F">
            <w:pPr>
              <w:spacing w:after="0" w:line="240" w:lineRule="auto"/>
              <w:ind w:left="18" w:right="18"/>
              <w:jc w:val="right"/>
              <w:rPr>
                <w:rFonts w:asciiTheme="majorHAnsi" w:eastAsia="Times New Roman" w:hAnsiTheme="majorHAnsi" w:cs="Arial"/>
                <w:b/>
                <w:sz w:val="24"/>
                <w:szCs w:val="24"/>
              </w:rPr>
            </w:pPr>
          </w:p>
        </w:tc>
      </w:tr>
      <w:tr w:rsidR="0017762F" w:rsidRPr="006767A1" w14:paraId="2AED0B89" w14:textId="77777777" w:rsidTr="00BF6D5B">
        <w:trPr>
          <w:trHeight w:val="560"/>
        </w:trPr>
        <w:tc>
          <w:tcPr>
            <w:tcW w:w="9624" w:type="dxa"/>
            <w:gridSpan w:val="7"/>
            <w:tcBorders>
              <w:bottom w:val="single" w:sz="4" w:space="0" w:color="auto"/>
            </w:tcBorders>
            <w:tcMar>
              <w:top w:w="0" w:type="dxa"/>
              <w:left w:w="108" w:type="dxa"/>
              <w:bottom w:w="0" w:type="dxa"/>
              <w:right w:w="108" w:type="dxa"/>
            </w:tcMar>
            <w:hideMark/>
          </w:tcPr>
          <w:p w14:paraId="2FA36882" w14:textId="77777777" w:rsidR="0017762F" w:rsidRPr="0017762F" w:rsidRDefault="0017762F" w:rsidP="0017762F">
            <w:pPr>
              <w:spacing w:after="0" w:line="240" w:lineRule="auto"/>
              <w:ind w:left="18" w:right="18"/>
              <w:rPr>
                <w:rFonts w:asciiTheme="majorHAnsi" w:eastAsia="Times New Roman" w:hAnsiTheme="majorHAnsi" w:cs="Arial"/>
                <w:b/>
                <w:sz w:val="24"/>
                <w:szCs w:val="24"/>
              </w:rPr>
            </w:pPr>
            <w:r w:rsidRPr="0017762F">
              <w:rPr>
                <w:rFonts w:asciiTheme="majorHAnsi" w:eastAsia="Times New Roman" w:hAnsiTheme="majorHAnsi" w:cs="Arial"/>
                <w:b/>
                <w:sz w:val="24"/>
                <w:szCs w:val="24"/>
              </w:rPr>
              <w:t>If you are not currently a permanent (career or career conditional) employee, are you eligible to be hired under any of the following special authorities?</w:t>
            </w:r>
          </w:p>
        </w:tc>
      </w:tr>
      <w:tr w:rsidR="0017762F" w:rsidRPr="006767A1" w14:paraId="28C5C57D" w14:textId="77777777" w:rsidTr="0017762F">
        <w:trPr>
          <w:trHeight w:val="144"/>
        </w:trPr>
        <w:tc>
          <w:tcPr>
            <w:tcW w:w="55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E0451C" w14:textId="77777777" w:rsidR="0017762F" w:rsidRPr="0017762F" w:rsidRDefault="0017762F" w:rsidP="0017762F">
            <w:pPr>
              <w:spacing w:after="0" w:line="240" w:lineRule="auto"/>
              <w:ind w:left="18" w:right="18"/>
              <w:rPr>
                <w:rFonts w:asciiTheme="majorHAnsi" w:eastAsia="Times New Roman" w:hAnsiTheme="majorHAnsi" w:cs="Arial"/>
                <w:bCs/>
                <w:sz w:val="24"/>
                <w:szCs w:val="24"/>
              </w:rPr>
            </w:pPr>
            <w:r w:rsidRPr="0017762F">
              <w:rPr>
                <w:rFonts w:asciiTheme="majorHAnsi" w:eastAsia="Times New Roman" w:hAnsiTheme="majorHAnsi" w:cs="Arial"/>
                <w:bCs/>
                <w:sz w:val="24"/>
                <w:szCs w:val="24"/>
              </w:rPr>
              <w:t>People with Disabilities</w:t>
            </w:r>
          </w:p>
        </w:tc>
        <w:bookmarkStart w:id="1" w:name="Check19"/>
        <w:tc>
          <w:tcPr>
            <w:tcW w:w="405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C821CE" w14:textId="77777777" w:rsidR="0017762F" w:rsidRPr="0017762F" w:rsidRDefault="0017762F" w:rsidP="0017762F">
            <w:pPr>
              <w:spacing w:after="0" w:line="240" w:lineRule="auto"/>
              <w:ind w:left="18" w:right="18"/>
              <w:jc w:val="center"/>
              <w:rPr>
                <w:rFonts w:asciiTheme="majorHAnsi" w:eastAsia="Times New Roman" w:hAnsiTheme="majorHAnsi" w:cs="Arial"/>
                <w:b/>
                <w:sz w:val="24"/>
                <w:szCs w:val="24"/>
              </w:rPr>
            </w:pPr>
            <w:r w:rsidRPr="0017762F">
              <w:rPr>
                <w:rFonts w:asciiTheme="majorHAnsi" w:eastAsia="Times New Roman" w:hAnsiTheme="majorHAnsi" w:cs="Arial"/>
                <w:b/>
                <w:sz w:val="24"/>
                <w:szCs w:val="24"/>
              </w:rPr>
              <w:fldChar w:fldCharType="begin">
                <w:ffData>
                  <w:name w:val="Check19"/>
                  <w:enabled/>
                  <w:calcOnExit w:val="0"/>
                  <w:checkBox>
                    <w:sizeAuto/>
                    <w:default w:val="0"/>
                    <w:checked w:val="0"/>
                  </w:checkBox>
                </w:ffData>
              </w:fldChar>
            </w:r>
            <w:r w:rsidRPr="0017762F">
              <w:rPr>
                <w:rFonts w:asciiTheme="majorHAnsi" w:eastAsia="Times New Roman" w:hAnsiTheme="majorHAnsi" w:cs="Arial"/>
                <w:b/>
                <w:sz w:val="24"/>
                <w:szCs w:val="24"/>
              </w:rPr>
              <w:instrText xml:space="preserve"> FORMCHECKBOX </w:instrText>
            </w:r>
            <w:r w:rsidR="00000000">
              <w:rPr>
                <w:rFonts w:asciiTheme="majorHAnsi" w:eastAsia="Times New Roman" w:hAnsiTheme="majorHAnsi" w:cs="Arial"/>
                <w:b/>
                <w:sz w:val="24"/>
                <w:szCs w:val="24"/>
              </w:rPr>
            </w:r>
            <w:r w:rsidR="00000000">
              <w:rPr>
                <w:rFonts w:asciiTheme="majorHAnsi" w:eastAsia="Times New Roman" w:hAnsiTheme="majorHAnsi" w:cs="Arial"/>
                <w:b/>
                <w:sz w:val="24"/>
                <w:szCs w:val="24"/>
              </w:rPr>
              <w:fldChar w:fldCharType="separate"/>
            </w:r>
            <w:r w:rsidRPr="0017762F">
              <w:rPr>
                <w:rFonts w:asciiTheme="majorHAnsi" w:eastAsia="Times New Roman" w:hAnsiTheme="majorHAnsi" w:cs="Arial"/>
                <w:b/>
                <w:sz w:val="24"/>
                <w:szCs w:val="24"/>
              </w:rPr>
              <w:fldChar w:fldCharType="end"/>
            </w:r>
            <w:bookmarkEnd w:id="1"/>
          </w:p>
        </w:tc>
      </w:tr>
      <w:tr w:rsidR="0017762F" w:rsidRPr="006767A1" w14:paraId="29760AC4" w14:textId="77777777" w:rsidTr="0017762F">
        <w:trPr>
          <w:trHeight w:val="144"/>
        </w:trPr>
        <w:tc>
          <w:tcPr>
            <w:tcW w:w="55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36043B" w14:textId="77777777" w:rsidR="0017762F" w:rsidRPr="0017762F" w:rsidRDefault="0017762F" w:rsidP="0017762F">
            <w:pPr>
              <w:spacing w:after="0" w:line="240" w:lineRule="auto"/>
              <w:ind w:left="18" w:right="18"/>
              <w:rPr>
                <w:rFonts w:asciiTheme="majorHAnsi" w:eastAsia="Times New Roman" w:hAnsiTheme="majorHAnsi" w:cs="Arial"/>
                <w:bCs/>
                <w:sz w:val="24"/>
                <w:szCs w:val="24"/>
              </w:rPr>
            </w:pPr>
            <w:r w:rsidRPr="0017762F">
              <w:rPr>
                <w:rFonts w:asciiTheme="majorHAnsi" w:eastAsia="Times New Roman" w:hAnsiTheme="majorHAnsi" w:cs="Arial"/>
                <w:bCs/>
                <w:sz w:val="24"/>
                <w:szCs w:val="24"/>
              </w:rPr>
              <w:t>Veterans Readjustment Authority</w:t>
            </w:r>
          </w:p>
        </w:tc>
        <w:bookmarkStart w:id="2" w:name="Check20"/>
        <w:tc>
          <w:tcPr>
            <w:tcW w:w="405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D31A3" w14:textId="77777777" w:rsidR="0017762F" w:rsidRPr="0017762F" w:rsidRDefault="0017762F" w:rsidP="0017762F">
            <w:pPr>
              <w:spacing w:after="0" w:line="240" w:lineRule="auto"/>
              <w:ind w:left="18" w:right="18"/>
              <w:jc w:val="center"/>
              <w:rPr>
                <w:rFonts w:asciiTheme="majorHAnsi" w:eastAsia="Times New Roman" w:hAnsiTheme="majorHAnsi" w:cs="Arial"/>
                <w:b/>
                <w:sz w:val="24"/>
                <w:szCs w:val="24"/>
              </w:rPr>
            </w:pPr>
            <w:r w:rsidRPr="0017762F">
              <w:rPr>
                <w:rFonts w:asciiTheme="majorHAnsi" w:eastAsia="Times New Roman" w:hAnsiTheme="majorHAnsi" w:cs="Arial"/>
                <w:b/>
                <w:sz w:val="24"/>
                <w:szCs w:val="24"/>
              </w:rPr>
              <w:fldChar w:fldCharType="begin">
                <w:ffData>
                  <w:name w:val="Check20"/>
                  <w:enabled/>
                  <w:calcOnExit w:val="0"/>
                  <w:checkBox>
                    <w:sizeAuto/>
                    <w:default w:val="0"/>
                    <w:checked w:val="0"/>
                  </w:checkBox>
                </w:ffData>
              </w:fldChar>
            </w:r>
            <w:r w:rsidRPr="0017762F">
              <w:rPr>
                <w:rFonts w:asciiTheme="majorHAnsi" w:eastAsia="Times New Roman" w:hAnsiTheme="majorHAnsi" w:cs="Arial"/>
                <w:b/>
                <w:sz w:val="24"/>
                <w:szCs w:val="24"/>
              </w:rPr>
              <w:instrText xml:space="preserve"> FORMCHECKBOX </w:instrText>
            </w:r>
            <w:r w:rsidR="00000000">
              <w:rPr>
                <w:rFonts w:asciiTheme="majorHAnsi" w:eastAsia="Times New Roman" w:hAnsiTheme="majorHAnsi" w:cs="Arial"/>
                <w:b/>
                <w:sz w:val="24"/>
                <w:szCs w:val="24"/>
              </w:rPr>
            </w:r>
            <w:r w:rsidR="00000000">
              <w:rPr>
                <w:rFonts w:asciiTheme="majorHAnsi" w:eastAsia="Times New Roman" w:hAnsiTheme="majorHAnsi" w:cs="Arial"/>
                <w:b/>
                <w:sz w:val="24"/>
                <w:szCs w:val="24"/>
              </w:rPr>
              <w:fldChar w:fldCharType="separate"/>
            </w:r>
            <w:r w:rsidRPr="0017762F">
              <w:rPr>
                <w:rFonts w:asciiTheme="majorHAnsi" w:eastAsia="Times New Roman" w:hAnsiTheme="majorHAnsi" w:cs="Arial"/>
                <w:b/>
                <w:sz w:val="24"/>
                <w:szCs w:val="24"/>
              </w:rPr>
              <w:fldChar w:fldCharType="end"/>
            </w:r>
            <w:bookmarkEnd w:id="2"/>
          </w:p>
        </w:tc>
      </w:tr>
      <w:tr w:rsidR="0017762F" w:rsidRPr="006767A1" w14:paraId="7BB9B6BA" w14:textId="77777777" w:rsidTr="0017762F">
        <w:trPr>
          <w:trHeight w:val="20"/>
        </w:trPr>
        <w:tc>
          <w:tcPr>
            <w:tcW w:w="55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87BECC" w14:textId="77777777" w:rsidR="0017762F" w:rsidRPr="0017762F" w:rsidRDefault="0017762F" w:rsidP="0017762F">
            <w:pPr>
              <w:spacing w:after="0" w:line="240" w:lineRule="auto"/>
              <w:ind w:left="18" w:right="18"/>
              <w:rPr>
                <w:rFonts w:asciiTheme="majorHAnsi" w:eastAsia="Times New Roman" w:hAnsiTheme="majorHAnsi" w:cs="Arial"/>
                <w:bCs/>
                <w:sz w:val="24"/>
                <w:szCs w:val="24"/>
              </w:rPr>
            </w:pPr>
            <w:r w:rsidRPr="0017762F">
              <w:rPr>
                <w:rFonts w:asciiTheme="majorHAnsi" w:eastAsia="Times New Roman" w:hAnsiTheme="majorHAnsi" w:cs="Arial"/>
                <w:bCs/>
                <w:sz w:val="24"/>
                <w:szCs w:val="24"/>
              </w:rPr>
              <w:t>Disabled Veterans w/30% Compensable Disability</w:t>
            </w:r>
          </w:p>
        </w:tc>
        <w:bookmarkStart w:id="3" w:name="Check21"/>
        <w:tc>
          <w:tcPr>
            <w:tcW w:w="405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AF576C" w14:textId="77777777" w:rsidR="0017762F" w:rsidRPr="0017762F" w:rsidRDefault="0017762F" w:rsidP="0017762F">
            <w:pPr>
              <w:spacing w:after="0" w:line="240" w:lineRule="auto"/>
              <w:ind w:left="18" w:right="18"/>
              <w:jc w:val="center"/>
              <w:rPr>
                <w:rFonts w:asciiTheme="majorHAnsi" w:eastAsia="Times New Roman" w:hAnsiTheme="majorHAnsi" w:cs="Arial"/>
                <w:b/>
                <w:sz w:val="24"/>
                <w:szCs w:val="24"/>
              </w:rPr>
            </w:pPr>
            <w:r w:rsidRPr="0017762F">
              <w:rPr>
                <w:rFonts w:asciiTheme="majorHAnsi" w:eastAsia="Times New Roman" w:hAnsiTheme="majorHAnsi" w:cs="Arial"/>
                <w:b/>
                <w:sz w:val="24"/>
                <w:szCs w:val="24"/>
              </w:rPr>
              <w:fldChar w:fldCharType="begin">
                <w:ffData>
                  <w:name w:val="Check21"/>
                  <w:enabled/>
                  <w:calcOnExit w:val="0"/>
                  <w:checkBox>
                    <w:sizeAuto/>
                    <w:default w:val="0"/>
                  </w:checkBox>
                </w:ffData>
              </w:fldChar>
            </w:r>
            <w:r w:rsidRPr="0017762F">
              <w:rPr>
                <w:rFonts w:asciiTheme="majorHAnsi" w:eastAsia="Times New Roman" w:hAnsiTheme="majorHAnsi" w:cs="Arial"/>
                <w:b/>
                <w:sz w:val="24"/>
                <w:szCs w:val="24"/>
              </w:rPr>
              <w:instrText xml:space="preserve"> FORMCHECKBOX </w:instrText>
            </w:r>
            <w:r w:rsidR="00000000">
              <w:rPr>
                <w:rFonts w:asciiTheme="majorHAnsi" w:eastAsia="Times New Roman" w:hAnsiTheme="majorHAnsi" w:cs="Arial"/>
                <w:b/>
                <w:sz w:val="24"/>
                <w:szCs w:val="24"/>
              </w:rPr>
            </w:r>
            <w:r w:rsidR="00000000">
              <w:rPr>
                <w:rFonts w:asciiTheme="majorHAnsi" w:eastAsia="Times New Roman" w:hAnsiTheme="majorHAnsi" w:cs="Arial"/>
                <w:b/>
                <w:sz w:val="24"/>
                <w:szCs w:val="24"/>
              </w:rPr>
              <w:fldChar w:fldCharType="separate"/>
            </w:r>
            <w:r w:rsidRPr="0017762F">
              <w:rPr>
                <w:rFonts w:asciiTheme="majorHAnsi" w:eastAsia="Times New Roman" w:hAnsiTheme="majorHAnsi" w:cs="Arial"/>
                <w:b/>
                <w:sz w:val="24"/>
                <w:szCs w:val="24"/>
              </w:rPr>
              <w:fldChar w:fldCharType="end"/>
            </w:r>
            <w:bookmarkEnd w:id="3"/>
          </w:p>
        </w:tc>
      </w:tr>
      <w:tr w:rsidR="0017762F" w:rsidRPr="006767A1" w14:paraId="1DE22A55" w14:textId="77777777" w:rsidTr="0017762F">
        <w:trPr>
          <w:trHeight w:val="20"/>
        </w:trPr>
        <w:tc>
          <w:tcPr>
            <w:tcW w:w="55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3FE60" w14:textId="77777777" w:rsidR="0017762F" w:rsidRPr="0017762F" w:rsidRDefault="0017762F" w:rsidP="0017762F">
            <w:pPr>
              <w:spacing w:after="0" w:line="240" w:lineRule="auto"/>
              <w:ind w:left="18" w:right="18"/>
              <w:rPr>
                <w:rFonts w:asciiTheme="majorHAnsi" w:eastAsia="Times New Roman" w:hAnsiTheme="majorHAnsi" w:cs="Arial"/>
                <w:bCs/>
                <w:sz w:val="24"/>
                <w:szCs w:val="24"/>
              </w:rPr>
            </w:pPr>
            <w:r w:rsidRPr="0017762F">
              <w:rPr>
                <w:rFonts w:asciiTheme="majorHAnsi" w:eastAsia="Times New Roman" w:hAnsiTheme="majorHAnsi" w:cs="Arial"/>
                <w:bCs/>
                <w:sz w:val="24"/>
                <w:szCs w:val="24"/>
              </w:rPr>
              <w:t>Veterans Employment Opportunities Act of 1998</w:t>
            </w:r>
          </w:p>
        </w:tc>
        <w:bookmarkStart w:id="4" w:name="Check22"/>
        <w:tc>
          <w:tcPr>
            <w:tcW w:w="405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6265A5" w14:textId="77777777" w:rsidR="0017762F" w:rsidRPr="0017762F" w:rsidRDefault="0017762F" w:rsidP="0017762F">
            <w:pPr>
              <w:spacing w:after="0" w:line="240" w:lineRule="auto"/>
              <w:ind w:left="18" w:right="18"/>
              <w:jc w:val="center"/>
              <w:rPr>
                <w:rFonts w:asciiTheme="majorHAnsi" w:eastAsia="Times New Roman" w:hAnsiTheme="majorHAnsi" w:cs="Arial"/>
                <w:b/>
                <w:sz w:val="24"/>
                <w:szCs w:val="24"/>
              </w:rPr>
            </w:pPr>
            <w:r w:rsidRPr="0017762F">
              <w:rPr>
                <w:rFonts w:asciiTheme="majorHAnsi" w:eastAsia="Times New Roman" w:hAnsiTheme="majorHAnsi" w:cs="Arial"/>
                <w:b/>
                <w:sz w:val="24"/>
                <w:szCs w:val="24"/>
              </w:rPr>
              <w:fldChar w:fldCharType="begin">
                <w:ffData>
                  <w:name w:val="Check22"/>
                  <w:enabled/>
                  <w:calcOnExit w:val="0"/>
                  <w:checkBox>
                    <w:sizeAuto/>
                    <w:default w:val="0"/>
                  </w:checkBox>
                </w:ffData>
              </w:fldChar>
            </w:r>
            <w:r w:rsidRPr="0017762F">
              <w:rPr>
                <w:rFonts w:asciiTheme="majorHAnsi" w:eastAsia="Times New Roman" w:hAnsiTheme="majorHAnsi" w:cs="Arial"/>
                <w:b/>
                <w:sz w:val="24"/>
                <w:szCs w:val="24"/>
              </w:rPr>
              <w:instrText xml:space="preserve"> FORMCHECKBOX </w:instrText>
            </w:r>
            <w:r w:rsidR="00000000">
              <w:rPr>
                <w:rFonts w:asciiTheme="majorHAnsi" w:eastAsia="Times New Roman" w:hAnsiTheme="majorHAnsi" w:cs="Arial"/>
                <w:b/>
                <w:sz w:val="24"/>
                <w:szCs w:val="24"/>
              </w:rPr>
            </w:r>
            <w:r w:rsidR="00000000">
              <w:rPr>
                <w:rFonts w:asciiTheme="majorHAnsi" w:eastAsia="Times New Roman" w:hAnsiTheme="majorHAnsi" w:cs="Arial"/>
                <w:b/>
                <w:sz w:val="24"/>
                <w:szCs w:val="24"/>
              </w:rPr>
              <w:fldChar w:fldCharType="separate"/>
            </w:r>
            <w:r w:rsidRPr="0017762F">
              <w:rPr>
                <w:rFonts w:asciiTheme="majorHAnsi" w:eastAsia="Times New Roman" w:hAnsiTheme="majorHAnsi" w:cs="Arial"/>
                <w:b/>
                <w:sz w:val="24"/>
                <w:szCs w:val="24"/>
              </w:rPr>
              <w:fldChar w:fldCharType="end"/>
            </w:r>
            <w:bookmarkEnd w:id="4"/>
          </w:p>
        </w:tc>
      </w:tr>
      <w:tr w:rsidR="0017762F" w:rsidRPr="006767A1" w14:paraId="35F23BEE" w14:textId="77777777" w:rsidTr="0017762F">
        <w:trPr>
          <w:trHeight w:val="20"/>
        </w:trPr>
        <w:tc>
          <w:tcPr>
            <w:tcW w:w="55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ECBFC" w14:textId="77777777" w:rsidR="0017762F" w:rsidRPr="0017762F" w:rsidRDefault="0017762F" w:rsidP="0017762F">
            <w:pPr>
              <w:spacing w:after="0" w:line="240" w:lineRule="auto"/>
              <w:ind w:left="18" w:right="18"/>
              <w:rPr>
                <w:rFonts w:asciiTheme="majorHAnsi" w:eastAsia="Times New Roman" w:hAnsiTheme="majorHAnsi" w:cs="Arial"/>
                <w:bCs/>
                <w:sz w:val="24"/>
                <w:szCs w:val="24"/>
              </w:rPr>
            </w:pPr>
            <w:r w:rsidRPr="0017762F">
              <w:rPr>
                <w:rFonts w:asciiTheme="majorHAnsi" w:eastAsia="Times New Roman" w:hAnsiTheme="majorHAnsi" w:cs="Arial"/>
                <w:bCs/>
                <w:sz w:val="24"/>
                <w:szCs w:val="24"/>
              </w:rPr>
              <w:t>Former Peace Corps Volunteer</w:t>
            </w:r>
          </w:p>
        </w:tc>
        <w:bookmarkStart w:id="5" w:name="Check23"/>
        <w:tc>
          <w:tcPr>
            <w:tcW w:w="405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43281" w14:textId="77777777" w:rsidR="0017762F" w:rsidRPr="0017762F" w:rsidRDefault="0017762F" w:rsidP="0017762F">
            <w:pPr>
              <w:spacing w:after="0" w:line="240" w:lineRule="auto"/>
              <w:ind w:left="18" w:right="18"/>
              <w:jc w:val="center"/>
              <w:rPr>
                <w:rFonts w:asciiTheme="majorHAnsi" w:eastAsia="Times New Roman" w:hAnsiTheme="majorHAnsi" w:cs="Arial"/>
                <w:b/>
                <w:sz w:val="24"/>
                <w:szCs w:val="24"/>
              </w:rPr>
            </w:pPr>
            <w:r w:rsidRPr="0017762F">
              <w:rPr>
                <w:rFonts w:asciiTheme="majorHAnsi" w:eastAsia="Times New Roman" w:hAnsiTheme="majorHAnsi" w:cs="Arial"/>
                <w:b/>
                <w:sz w:val="24"/>
                <w:szCs w:val="24"/>
              </w:rPr>
              <w:fldChar w:fldCharType="begin">
                <w:ffData>
                  <w:name w:val="Check23"/>
                  <w:enabled/>
                  <w:calcOnExit w:val="0"/>
                  <w:checkBox>
                    <w:sizeAuto/>
                    <w:default w:val="0"/>
                  </w:checkBox>
                </w:ffData>
              </w:fldChar>
            </w:r>
            <w:r w:rsidRPr="0017762F">
              <w:rPr>
                <w:rFonts w:asciiTheme="majorHAnsi" w:eastAsia="Times New Roman" w:hAnsiTheme="majorHAnsi" w:cs="Arial"/>
                <w:b/>
                <w:sz w:val="24"/>
                <w:szCs w:val="24"/>
              </w:rPr>
              <w:instrText xml:space="preserve"> FORMCHECKBOX </w:instrText>
            </w:r>
            <w:r w:rsidR="00000000">
              <w:rPr>
                <w:rFonts w:asciiTheme="majorHAnsi" w:eastAsia="Times New Roman" w:hAnsiTheme="majorHAnsi" w:cs="Arial"/>
                <w:b/>
                <w:sz w:val="24"/>
                <w:szCs w:val="24"/>
              </w:rPr>
            </w:r>
            <w:r w:rsidR="00000000">
              <w:rPr>
                <w:rFonts w:asciiTheme="majorHAnsi" w:eastAsia="Times New Roman" w:hAnsiTheme="majorHAnsi" w:cs="Arial"/>
                <w:b/>
                <w:sz w:val="24"/>
                <w:szCs w:val="24"/>
              </w:rPr>
              <w:fldChar w:fldCharType="separate"/>
            </w:r>
            <w:r w:rsidRPr="0017762F">
              <w:rPr>
                <w:rFonts w:asciiTheme="majorHAnsi" w:eastAsia="Times New Roman" w:hAnsiTheme="majorHAnsi" w:cs="Arial"/>
                <w:b/>
                <w:sz w:val="24"/>
                <w:szCs w:val="24"/>
              </w:rPr>
              <w:fldChar w:fldCharType="end"/>
            </w:r>
            <w:bookmarkEnd w:id="5"/>
          </w:p>
        </w:tc>
      </w:tr>
      <w:tr w:rsidR="0017762F" w:rsidRPr="006767A1" w14:paraId="53194941" w14:textId="77777777" w:rsidTr="0017762F">
        <w:trPr>
          <w:trHeight w:val="20"/>
        </w:trPr>
        <w:tc>
          <w:tcPr>
            <w:tcW w:w="55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F1F4BA" w14:textId="77777777" w:rsidR="0017762F" w:rsidRPr="0017762F" w:rsidRDefault="0017762F" w:rsidP="0017762F">
            <w:pPr>
              <w:spacing w:after="0" w:line="240" w:lineRule="auto"/>
              <w:ind w:left="18" w:right="18"/>
              <w:rPr>
                <w:rFonts w:asciiTheme="majorHAnsi" w:eastAsia="Times New Roman" w:hAnsiTheme="majorHAnsi" w:cs="Arial"/>
                <w:bCs/>
                <w:sz w:val="24"/>
                <w:szCs w:val="24"/>
              </w:rPr>
            </w:pPr>
            <w:r w:rsidRPr="0017762F">
              <w:rPr>
                <w:rFonts w:asciiTheme="majorHAnsi" w:eastAsia="Times New Roman" w:hAnsiTheme="majorHAnsi" w:cs="Arial"/>
                <w:bCs/>
                <w:sz w:val="24"/>
                <w:szCs w:val="24"/>
              </w:rPr>
              <w:t>Student Career Experience Program</w:t>
            </w:r>
          </w:p>
        </w:tc>
        <w:bookmarkStart w:id="6" w:name="Check24"/>
        <w:tc>
          <w:tcPr>
            <w:tcW w:w="405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6402F" w14:textId="77777777" w:rsidR="0017762F" w:rsidRPr="0017762F" w:rsidRDefault="0017762F" w:rsidP="0017762F">
            <w:pPr>
              <w:spacing w:after="0" w:line="240" w:lineRule="auto"/>
              <w:ind w:left="18" w:right="18"/>
              <w:jc w:val="center"/>
              <w:rPr>
                <w:rFonts w:asciiTheme="majorHAnsi" w:eastAsia="Times New Roman" w:hAnsiTheme="majorHAnsi" w:cs="Arial"/>
                <w:b/>
                <w:sz w:val="24"/>
                <w:szCs w:val="24"/>
              </w:rPr>
            </w:pPr>
            <w:r w:rsidRPr="0017762F">
              <w:rPr>
                <w:rFonts w:asciiTheme="majorHAnsi" w:eastAsia="Times New Roman" w:hAnsiTheme="majorHAnsi" w:cs="Arial"/>
                <w:b/>
                <w:sz w:val="24"/>
                <w:szCs w:val="24"/>
              </w:rPr>
              <w:fldChar w:fldCharType="begin">
                <w:ffData>
                  <w:name w:val="Check24"/>
                  <w:enabled/>
                  <w:calcOnExit w:val="0"/>
                  <w:checkBox>
                    <w:sizeAuto/>
                    <w:default w:val="0"/>
                  </w:checkBox>
                </w:ffData>
              </w:fldChar>
            </w:r>
            <w:r w:rsidRPr="0017762F">
              <w:rPr>
                <w:rFonts w:asciiTheme="majorHAnsi" w:eastAsia="Times New Roman" w:hAnsiTheme="majorHAnsi" w:cs="Arial"/>
                <w:b/>
                <w:sz w:val="24"/>
                <w:szCs w:val="24"/>
              </w:rPr>
              <w:instrText xml:space="preserve"> FORMCHECKBOX </w:instrText>
            </w:r>
            <w:r w:rsidR="00000000">
              <w:rPr>
                <w:rFonts w:asciiTheme="majorHAnsi" w:eastAsia="Times New Roman" w:hAnsiTheme="majorHAnsi" w:cs="Arial"/>
                <w:b/>
                <w:sz w:val="24"/>
                <w:szCs w:val="24"/>
              </w:rPr>
            </w:r>
            <w:r w:rsidR="00000000">
              <w:rPr>
                <w:rFonts w:asciiTheme="majorHAnsi" w:eastAsia="Times New Roman" w:hAnsiTheme="majorHAnsi" w:cs="Arial"/>
                <w:b/>
                <w:sz w:val="24"/>
                <w:szCs w:val="24"/>
              </w:rPr>
              <w:fldChar w:fldCharType="separate"/>
            </w:r>
            <w:r w:rsidRPr="0017762F">
              <w:rPr>
                <w:rFonts w:asciiTheme="majorHAnsi" w:eastAsia="Times New Roman" w:hAnsiTheme="majorHAnsi" w:cs="Arial"/>
                <w:b/>
                <w:sz w:val="24"/>
                <w:szCs w:val="24"/>
              </w:rPr>
              <w:fldChar w:fldCharType="end"/>
            </w:r>
            <w:bookmarkEnd w:id="6"/>
          </w:p>
        </w:tc>
      </w:tr>
      <w:tr w:rsidR="0017762F" w:rsidRPr="006767A1" w14:paraId="3EF3B683" w14:textId="77777777" w:rsidTr="0017762F">
        <w:trPr>
          <w:trHeight w:val="20"/>
        </w:trPr>
        <w:tc>
          <w:tcPr>
            <w:tcW w:w="55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C17F6" w14:textId="77777777" w:rsidR="0017762F" w:rsidRPr="0017762F" w:rsidRDefault="0017762F" w:rsidP="0017762F">
            <w:pPr>
              <w:spacing w:after="0" w:line="240" w:lineRule="auto"/>
              <w:ind w:left="18" w:right="18"/>
              <w:rPr>
                <w:rFonts w:asciiTheme="majorHAnsi" w:eastAsia="Times New Roman" w:hAnsiTheme="majorHAnsi" w:cs="Arial"/>
                <w:bCs/>
                <w:sz w:val="24"/>
                <w:szCs w:val="24"/>
              </w:rPr>
            </w:pPr>
            <w:r w:rsidRPr="0017762F">
              <w:rPr>
                <w:rFonts w:asciiTheme="majorHAnsi" w:eastAsia="Times New Roman" w:hAnsiTheme="majorHAnsi" w:cs="Arial"/>
                <w:bCs/>
                <w:sz w:val="24"/>
                <w:szCs w:val="24"/>
              </w:rPr>
              <w:t>Other</w:t>
            </w:r>
          </w:p>
        </w:tc>
        <w:bookmarkStart w:id="7" w:name="Check18"/>
        <w:tc>
          <w:tcPr>
            <w:tcW w:w="405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FE793" w14:textId="77777777" w:rsidR="0017762F" w:rsidRPr="0017762F" w:rsidRDefault="0017762F" w:rsidP="0017762F">
            <w:pPr>
              <w:spacing w:after="0" w:line="240" w:lineRule="auto"/>
              <w:ind w:left="18" w:right="18"/>
              <w:jc w:val="center"/>
              <w:rPr>
                <w:rFonts w:asciiTheme="majorHAnsi" w:eastAsia="Times New Roman" w:hAnsiTheme="majorHAnsi" w:cs="Arial"/>
                <w:b/>
                <w:sz w:val="24"/>
                <w:szCs w:val="24"/>
              </w:rPr>
            </w:pPr>
            <w:r w:rsidRPr="0017762F">
              <w:rPr>
                <w:rFonts w:asciiTheme="majorHAnsi" w:eastAsia="Times New Roman" w:hAnsiTheme="majorHAnsi" w:cs="Arial"/>
                <w:b/>
                <w:sz w:val="24"/>
                <w:szCs w:val="24"/>
              </w:rPr>
              <w:fldChar w:fldCharType="begin">
                <w:ffData>
                  <w:name w:val="Check18"/>
                  <w:enabled/>
                  <w:calcOnExit w:val="0"/>
                  <w:checkBox>
                    <w:sizeAuto/>
                    <w:default w:val="0"/>
                  </w:checkBox>
                </w:ffData>
              </w:fldChar>
            </w:r>
            <w:r w:rsidRPr="0017762F">
              <w:rPr>
                <w:rFonts w:asciiTheme="majorHAnsi" w:eastAsia="Times New Roman" w:hAnsiTheme="majorHAnsi" w:cs="Arial"/>
                <w:b/>
                <w:sz w:val="24"/>
                <w:szCs w:val="24"/>
              </w:rPr>
              <w:instrText xml:space="preserve"> FORMCHECKBOX </w:instrText>
            </w:r>
            <w:r w:rsidR="00000000">
              <w:rPr>
                <w:rFonts w:asciiTheme="majorHAnsi" w:eastAsia="Times New Roman" w:hAnsiTheme="majorHAnsi" w:cs="Arial"/>
                <w:b/>
                <w:sz w:val="24"/>
                <w:szCs w:val="24"/>
              </w:rPr>
            </w:r>
            <w:r w:rsidR="00000000">
              <w:rPr>
                <w:rFonts w:asciiTheme="majorHAnsi" w:eastAsia="Times New Roman" w:hAnsiTheme="majorHAnsi" w:cs="Arial"/>
                <w:b/>
                <w:sz w:val="24"/>
                <w:szCs w:val="24"/>
              </w:rPr>
              <w:fldChar w:fldCharType="separate"/>
            </w:r>
            <w:r w:rsidRPr="0017762F">
              <w:rPr>
                <w:rFonts w:asciiTheme="majorHAnsi" w:eastAsia="Times New Roman" w:hAnsiTheme="majorHAnsi" w:cs="Arial"/>
                <w:b/>
                <w:sz w:val="24"/>
                <w:szCs w:val="24"/>
              </w:rPr>
              <w:fldChar w:fldCharType="end"/>
            </w:r>
            <w:bookmarkEnd w:id="7"/>
          </w:p>
        </w:tc>
      </w:tr>
    </w:tbl>
    <w:p w14:paraId="79F4EBEB" w14:textId="77777777" w:rsidR="00675567" w:rsidRDefault="00675567" w:rsidP="0017762F">
      <w:pPr>
        <w:tabs>
          <w:tab w:val="left" w:pos="9360"/>
        </w:tabs>
        <w:ind w:right="-432"/>
        <w:contextualSpacing/>
        <w:jc w:val="center"/>
        <w:rPr>
          <w:rFonts w:asciiTheme="majorHAnsi" w:hAnsiTheme="majorHAnsi" w:cs="Times"/>
          <w:b/>
        </w:rPr>
      </w:pPr>
    </w:p>
    <w:p w14:paraId="440B978C" w14:textId="77777777" w:rsidR="00675567" w:rsidRPr="00345119" w:rsidRDefault="00675567" w:rsidP="00675567">
      <w:pPr>
        <w:tabs>
          <w:tab w:val="left" w:pos="9360"/>
        </w:tabs>
        <w:ind w:right="-432"/>
        <w:contextualSpacing/>
        <w:rPr>
          <w:rFonts w:asciiTheme="majorHAnsi" w:hAnsiTheme="majorHAnsi" w:cs="Times"/>
        </w:rPr>
      </w:pPr>
      <w:r w:rsidRPr="00345119">
        <w:rPr>
          <w:rFonts w:asciiTheme="majorHAnsi" w:hAnsiTheme="majorHAnsi" w:cs="Times"/>
        </w:rPr>
        <w:t xml:space="preserve">How did you find out about this outreach? </w:t>
      </w:r>
    </w:p>
    <w:p w14:paraId="4E87CDDF" w14:textId="632ED3EA" w:rsidR="002159DE" w:rsidRDefault="002159DE" w:rsidP="002159DE">
      <w:pPr>
        <w:spacing w:after="0" w:line="240" w:lineRule="auto"/>
        <w:rPr>
          <w:color w:val="000000" w:themeColor="text1"/>
        </w:rPr>
      </w:pPr>
    </w:p>
    <w:sectPr w:rsidR="002159DE" w:rsidSect="00CF4B15">
      <w:pgSz w:w="12240" w:h="15840"/>
      <w:pgMar w:top="1440" w:right="1440" w:bottom="1152" w:left="1440" w:header="720" w:footer="720" w:gutter="0"/>
      <w:pgBorders w:offsetFrom="page">
        <w:top w:val="thinThickSmallGap" w:sz="48" w:space="24" w:color="008000"/>
        <w:left w:val="thinThickSmallGap" w:sz="48" w:space="24" w:color="008000"/>
        <w:bottom w:val="thickThinSmallGap" w:sz="48" w:space="24" w:color="008000"/>
        <w:right w:val="thickThinSmallGap" w:sz="48" w:space="24" w:color="008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C4BF0" w14:textId="77777777" w:rsidR="005D7562" w:rsidRDefault="005D7562" w:rsidP="00155143">
      <w:pPr>
        <w:spacing w:after="0" w:line="240" w:lineRule="auto"/>
      </w:pPr>
      <w:r>
        <w:separator/>
      </w:r>
    </w:p>
  </w:endnote>
  <w:endnote w:type="continuationSeparator" w:id="0">
    <w:p w14:paraId="7BAE075B" w14:textId="77777777" w:rsidR="005D7562" w:rsidRDefault="005D7562" w:rsidP="00155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019F" w14:textId="4AFD7BB1" w:rsidR="004F074B" w:rsidRDefault="004F074B">
    <w:pPr>
      <w:pStyle w:val="Footer"/>
    </w:pPr>
    <w:r>
      <w:ptab w:relativeTo="margin" w:alignment="center" w:leader="none"/>
    </w:r>
    <w:r>
      <w:rPr>
        <w:b/>
        <w:bCs/>
      </w:rPr>
      <w:t>USDA is an Equal Employment Opportunity Employer</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92F89" w14:textId="77777777" w:rsidR="005D7562" w:rsidRDefault="005D7562" w:rsidP="00155143">
      <w:pPr>
        <w:spacing w:after="0" w:line="240" w:lineRule="auto"/>
      </w:pPr>
      <w:r>
        <w:separator/>
      </w:r>
    </w:p>
  </w:footnote>
  <w:footnote w:type="continuationSeparator" w:id="0">
    <w:p w14:paraId="78150DB1" w14:textId="77777777" w:rsidR="005D7562" w:rsidRDefault="005D7562" w:rsidP="00155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33AEE"/>
    <w:multiLevelType w:val="hybridMultilevel"/>
    <w:tmpl w:val="1E32ED0E"/>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 w15:restartNumberingAfterBreak="0">
    <w:nsid w:val="0CDE5FD8"/>
    <w:multiLevelType w:val="hybridMultilevel"/>
    <w:tmpl w:val="56DEE4AE"/>
    <w:lvl w:ilvl="0" w:tplc="04090001">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8664C"/>
    <w:multiLevelType w:val="hybridMultilevel"/>
    <w:tmpl w:val="7832A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62EA4"/>
    <w:multiLevelType w:val="hybridMultilevel"/>
    <w:tmpl w:val="E3F030B2"/>
    <w:lvl w:ilvl="0" w:tplc="967A572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62145"/>
    <w:multiLevelType w:val="hybridMultilevel"/>
    <w:tmpl w:val="3D122AE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3526350C"/>
    <w:multiLevelType w:val="hybridMultilevel"/>
    <w:tmpl w:val="0ED0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110B3"/>
    <w:multiLevelType w:val="hybridMultilevel"/>
    <w:tmpl w:val="AE2A31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3E03A5"/>
    <w:multiLevelType w:val="hybridMultilevel"/>
    <w:tmpl w:val="F02C85B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5D69511A"/>
    <w:multiLevelType w:val="hybridMultilevel"/>
    <w:tmpl w:val="2E1C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FF74E5"/>
    <w:multiLevelType w:val="hybridMultilevel"/>
    <w:tmpl w:val="6CFC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C7EC1"/>
    <w:multiLevelType w:val="hybridMultilevel"/>
    <w:tmpl w:val="0A98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5544804">
    <w:abstractNumId w:val="9"/>
  </w:num>
  <w:num w:numId="2" w16cid:durableId="2073113474">
    <w:abstractNumId w:val="0"/>
  </w:num>
  <w:num w:numId="3" w16cid:durableId="1762338131">
    <w:abstractNumId w:val="7"/>
  </w:num>
  <w:num w:numId="4" w16cid:durableId="613170372">
    <w:abstractNumId w:val="4"/>
  </w:num>
  <w:num w:numId="5" w16cid:durableId="443115961">
    <w:abstractNumId w:val="8"/>
  </w:num>
  <w:num w:numId="6" w16cid:durableId="1230924933">
    <w:abstractNumId w:val="1"/>
  </w:num>
  <w:num w:numId="7" w16cid:durableId="589581924">
    <w:abstractNumId w:val="5"/>
  </w:num>
  <w:num w:numId="8" w16cid:durableId="1128622508">
    <w:abstractNumId w:val="6"/>
  </w:num>
  <w:num w:numId="9" w16cid:durableId="1007630824">
    <w:abstractNumId w:val="10"/>
  </w:num>
  <w:num w:numId="10" w16cid:durableId="833185039">
    <w:abstractNumId w:val="2"/>
  </w:num>
  <w:num w:numId="11" w16cid:durableId="2040007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2A2"/>
    <w:rsid w:val="00006CAA"/>
    <w:rsid w:val="0001093A"/>
    <w:rsid w:val="00025214"/>
    <w:rsid w:val="00041516"/>
    <w:rsid w:val="0006108E"/>
    <w:rsid w:val="00062FC3"/>
    <w:rsid w:val="00065793"/>
    <w:rsid w:val="00073D81"/>
    <w:rsid w:val="00083073"/>
    <w:rsid w:val="000939AF"/>
    <w:rsid w:val="000A2E00"/>
    <w:rsid w:val="000A39F0"/>
    <w:rsid w:val="000A4CD6"/>
    <w:rsid w:val="000C4D07"/>
    <w:rsid w:val="000C5EDE"/>
    <w:rsid w:val="000D0D4C"/>
    <w:rsid w:val="000D5A5E"/>
    <w:rsid w:val="000E284D"/>
    <w:rsid w:val="000F23ED"/>
    <w:rsid w:val="000F3091"/>
    <w:rsid w:val="000F6FED"/>
    <w:rsid w:val="00102C67"/>
    <w:rsid w:val="00113B07"/>
    <w:rsid w:val="00120E8C"/>
    <w:rsid w:val="0013435D"/>
    <w:rsid w:val="00142827"/>
    <w:rsid w:val="00155143"/>
    <w:rsid w:val="0017762F"/>
    <w:rsid w:val="00185DA8"/>
    <w:rsid w:val="00187448"/>
    <w:rsid w:val="001929B3"/>
    <w:rsid w:val="001A06A0"/>
    <w:rsid w:val="001B4320"/>
    <w:rsid w:val="001B5EB0"/>
    <w:rsid w:val="001C4E9A"/>
    <w:rsid w:val="001D6129"/>
    <w:rsid w:val="001D6D83"/>
    <w:rsid w:val="001E2C7A"/>
    <w:rsid w:val="001F1A51"/>
    <w:rsid w:val="001F2D59"/>
    <w:rsid w:val="00213657"/>
    <w:rsid w:val="002159DE"/>
    <w:rsid w:val="00220930"/>
    <w:rsid w:val="00221EA9"/>
    <w:rsid w:val="00224325"/>
    <w:rsid w:val="00251B79"/>
    <w:rsid w:val="00262EEB"/>
    <w:rsid w:val="002763D7"/>
    <w:rsid w:val="00277FBB"/>
    <w:rsid w:val="00280291"/>
    <w:rsid w:val="002916B7"/>
    <w:rsid w:val="00291D9A"/>
    <w:rsid w:val="002A6426"/>
    <w:rsid w:val="002A6F5D"/>
    <w:rsid w:val="002B3E7C"/>
    <w:rsid w:val="002B5DAE"/>
    <w:rsid w:val="002C1A36"/>
    <w:rsid w:val="002D0A79"/>
    <w:rsid w:val="002D7AF1"/>
    <w:rsid w:val="002F192E"/>
    <w:rsid w:val="002F6961"/>
    <w:rsid w:val="002F6E3E"/>
    <w:rsid w:val="00303187"/>
    <w:rsid w:val="00306198"/>
    <w:rsid w:val="00306800"/>
    <w:rsid w:val="00306E93"/>
    <w:rsid w:val="0033447E"/>
    <w:rsid w:val="003434A9"/>
    <w:rsid w:val="00345298"/>
    <w:rsid w:val="00346061"/>
    <w:rsid w:val="00346A6F"/>
    <w:rsid w:val="003622CD"/>
    <w:rsid w:val="003907B3"/>
    <w:rsid w:val="00397C4E"/>
    <w:rsid w:val="003A416A"/>
    <w:rsid w:val="003A7F39"/>
    <w:rsid w:val="003B0154"/>
    <w:rsid w:val="003B3F70"/>
    <w:rsid w:val="003D2B65"/>
    <w:rsid w:val="003E05FB"/>
    <w:rsid w:val="003E1AC1"/>
    <w:rsid w:val="003F0733"/>
    <w:rsid w:val="0040076F"/>
    <w:rsid w:val="00403B40"/>
    <w:rsid w:val="004046EA"/>
    <w:rsid w:val="00405DF0"/>
    <w:rsid w:val="00407CD3"/>
    <w:rsid w:val="00412E32"/>
    <w:rsid w:val="00442B5B"/>
    <w:rsid w:val="0045491C"/>
    <w:rsid w:val="004607F3"/>
    <w:rsid w:val="004678ED"/>
    <w:rsid w:val="004717DE"/>
    <w:rsid w:val="00473121"/>
    <w:rsid w:val="00497D9D"/>
    <w:rsid w:val="004A2585"/>
    <w:rsid w:val="004C23DB"/>
    <w:rsid w:val="004C4626"/>
    <w:rsid w:val="004D2E7E"/>
    <w:rsid w:val="004D32C1"/>
    <w:rsid w:val="004D3E15"/>
    <w:rsid w:val="004F074B"/>
    <w:rsid w:val="004F2E4F"/>
    <w:rsid w:val="004F3C71"/>
    <w:rsid w:val="004F6636"/>
    <w:rsid w:val="00504F39"/>
    <w:rsid w:val="00510F46"/>
    <w:rsid w:val="005126E2"/>
    <w:rsid w:val="005208F2"/>
    <w:rsid w:val="00537F18"/>
    <w:rsid w:val="00553EB3"/>
    <w:rsid w:val="00554BE4"/>
    <w:rsid w:val="00560025"/>
    <w:rsid w:val="0056150B"/>
    <w:rsid w:val="00585C7F"/>
    <w:rsid w:val="00593CA9"/>
    <w:rsid w:val="00594A6E"/>
    <w:rsid w:val="005A2CAA"/>
    <w:rsid w:val="005A5D93"/>
    <w:rsid w:val="005A659D"/>
    <w:rsid w:val="005B39C7"/>
    <w:rsid w:val="005C765A"/>
    <w:rsid w:val="005D6386"/>
    <w:rsid w:val="005D7562"/>
    <w:rsid w:val="005F0D3D"/>
    <w:rsid w:val="005F5E29"/>
    <w:rsid w:val="00604091"/>
    <w:rsid w:val="006068D8"/>
    <w:rsid w:val="0061002E"/>
    <w:rsid w:val="00632022"/>
    <w:rsid w:val="00646570"/>
    <w:rsid w:val="0065222C"/>
    <w:rsid w:val="00652D58"/>
    <w:rsid w:val="00654285"/>
    <w:rsid w:val="00656B3D"/>
    <w:rsid w:val="006578BC"/>
    <w:rsid w:val="006602FE"/>
    <w:rsid w:val="006646B1"/>
    <w:rsid w:val="00671C83"/>
    <w:rsid w:val="00674FFD"/>
    <w:rsid w:val="00675567"/>
    <w:rsid w:val="00691998"/>
    <w:rsid w:val="006C27F2"/>
    <w:rsid w:val="006D371E"/>
    <w:rsid w:val="006D3C2E"/>
    <w:rsid w:val="006E7B6A"/>
    <w:rsid w:val="006E7C28"/>
    <w:rsid w:val="00706D72"/>
    <w:rsid w:val="0071214A"/>
    <w:rsid w:val="00712F02"/>
    <w:rsid w:val="007311F2"/>
    <w:rsid w:val="00731637"/>
    <w:rsid w:val="007417D2"/>
    <w:rsid w:val="00754112"/>
    <w:rsid w:val="007562C5"/>
    <w:rsid w:val="00757CE6"/>
    <w:rsid w:val="00780C42"/>
    <w:rsid w:val="00782056"/>
    <w:rsid w:val="00786995"/>
    <w:rsid w:val="00787938"/>
    <w:rsid w:val="00790EB3"/>
    <w:rsid w:val="007A0ADF"/>
    <w:rsid w:val="007A4F08"/>
    <w:rsid w:val="007B4152"/>
    <w:rsid w:val="007C6B12"/>
    <w:rsid w:val="007D4109"/>
    <w:rsid w:val="007E0429"/>
    <w:rsid w:val="007E55FA"/>
    <w:rsid w:val="0081088B"/>
    <w:rsid w:val="008243EC"/>
    <w:rsid w:val="008264BA"/>
    <w:rsid w:val="00835A38"/>
    <w:rsid w:val="00836310"/>
    <w:rsid w:val="00837417"/>
    <w:rsid w:val="00837E67"/>
    <w:rsid w:val="00862033"/>
    <w:rsid w:val="00863BAD"/>
    <w:rsid w:val="008652A2"/>
    <w:rsid w:val="00870945"/>
    <w:rsid w:val="00873E29"/>
    <w:rsid w:val="008805D0"/>
    <w:rsid w:val="008A01C3"/>
    <w:rsid w:val="008A0644"/>
    <w:rsid w:val="008A085A"/>
    <w:rsid w:val="008B1A7E"/>
    <w:rsid w:val="008C3C2E"/>
    <w:rsid w:val="008C4181"/>
    <w:rsid w:val="008C5666"/>
    <w:rsid w:val="008D330C"/>
    <w:rsid w:val="008E450A"/>
    <w:rsid w:val="008F6A2F"/>
    <w:rsid w:val="00923185"/>
    <w:rsid w:val="00931D6B"/>
    <w:rsid w:val="009338D2"/>
    <w:rsid w:val="0094448A"/>
    <w:rsid w:val="009527DF"/>
    <w:rsid w:val="009631C6"/>
    <w:rsid w:val="009866B7"/>
    <w:rsid w:val="009A34BA"/>
    <w:rsid w:val="009B5DA6"/>
    <w:rsid w:val="009C431F"/>
    <w:rsid w:val="009D4483"/>
    <w:rsid w:val="009E23A6"/>
    <w:rsid w:val="009E7905"/>
    <w:rsid w:val="009F190A"/>
    <w:rsid w:val="00A13D10"/>
    <w:rsid w:val="00A14542"/>
    <w:rsid w:val="00A1515A"/>
    <w:rsid w:val="00A22B65"/>
    <w:rsid w:val="00A24104"/>
    <w:rsid w:val="00A42653"/>
    <w:rsid w:val="00A4403A"/>
    <w:rsid w:val="00A512EE"/>
    <w:rsid w:val="00A55A9D"/>
    <w:rsid w:val="00A55CED"/>
    <w:rsid w:val="00A60EE5"/>
    <w:rsid w:val="00A6391D"/>
    <w:rsid w:val="00A664EC"/>
    <w:rsid w:val="00A74F3C"/>
    <w:rsid w:val="00A7641D"/>
    <w:rsid w:val="00A81530"/>
    <w:rsid w:val="00A83AEB"/>
    <w:rsid w:val="00A855A1"/>
    <w:rsid w:val="00A875DC"/>
    <w:rsid w:val="00A92439"/>
    <w:rsid w:val="00A96C0B"/>
    <w:rsid w:val="00A97DE7"/>
    <w:rsid w:val="00AA0666"/>
    <w:rsid w:val="00AB36E3"/>
    <w:rsid w:val="00AC1454"/>
    <w:rsid w:val="00AD58C6"/>
    <w:rsid w:val="00AE012B"/>
    <w:rsid w:val="00AE605F"/>
    <w:rsid w:val="00AF2475"/>
    <w:rsid w:val="00AF57A4"/>
    <w:rsid w:val="00B13DEE"/>
    <w:rsid w:val="00B22629"/>
    <w:rsid w:val="00B27D42"/>
    <w:rsid w:val="00B31B7E"/>
    <w:rsid w:val="00B31E86"/>
    <w:rsid w:val="00B43B31"/>
    <w:rsid w:val="00B443B4"/>
    <w:rsid w:val="00B525CB"/>
    <w:rsid w:val="00B718B7"/>
    <w:rsid w:val="00B8660D"/>
    <w:rsid w:val="00B90CFA"/>
    <w:rsid w:val="00BA517B"/>
    <w:rsid w:val="00BA79FB"/>
    <w:rsid w:val="00BB016E"/>
    <w:rsid w:val="00BB313A"/>
    <w:rsid w:val="00BC1E36"/>
    <w:rsid w:val="00BD10BC"/>
    <w:rsid w:val="00BE17F3"/>
    <w:rsid w:val="00BF04BE"/>
    <w:rsid w:val="00C0256C"/>
    <w:rsid w:val="00C116FA"/>
    <w:rsid w:val="00C14298"/>
    <w:rsid w:val="00C2458E"/>
    <w:rsid w:val="00C31B18"/>
    <w:rsid w:val="00C369C0"/>
    <w:rsid w:val="00C42E99"/>
    <w:rsid w:val="00C5472C"/>
    <w:rsid w:val="00C55446"/>
    <w:rsid w:val="00C57D00"/>
    <w:rsid w:val="00C73400"/>
    <w:rsid w:val="00C811E4"/>
    <w:rsid w:val="00C87B37"/>
    <w:rsid w:val="00C9189B"/>
    <w:rsid w:val="00C92D5C"/>
    <w:rsid w:val="00C94652"/>
    <w:rsid w:val="00C978DC"/>
    <w:rsid w:val="00CF282E"/>
    <w:rsid w:val="00CF4B15"/>
    <w:rsid w:val="00CF66B8"/>
    <w:rsid w:val="00D102DA"/>
    <w:rsid w:val="00D134FB"/>
    <w:rsid w:val="00D25F71"/>
    <w:rsid w:val="00D34C08"/>
    <w:rsid w:val="00D34C1F"/>
    <w:rsid w:val="00D36CCB"/>
    <w:rsid w:val="00D42542"/>
    <w:rsid w:val="00D540C4"/>
    <w:rsid w:val="00D72E7C"/>
    <w:rsid w:val="00D77357"/>
    <w:rsid w:val="00DB050A"/>
    <w:rsid w:val="00DB1095"/>
    <w:rsid w:val="00DB29FC"/>
    <w:rsid w:val="00DB5E81"/>
    <w:rsid w:val="00DC3695"/>
    <w:rsid w:val="00DC4F35"/>
    <w:rsid w:val="00DD4EBD"/>
    <w:rsid w:val="00DE63DB"/>
    <w:rsid w:val="00DF3C1E"/>
    <w:rsid w:val="00DF52D0"/>
    <w:rsid w:val="00E05088"/>
    <w:rsid w:val="00E074D5"/>
    <w:rsid w:val="00E11AA9"/>
    <w:rsid w:val="00E356D6"/>
    <w:rsid w:val="00E404F6"/>
    <w:rsid w:val="00E413B6"/>
    <w:rsid w:val="00E476E9"/>
    <w:rsid w:val="00E53DEF"/>
    <w:rsid w:val="00E53F5F"/>
    <w:rsid w:val="00E60AED"/>
    <w:rsid w:val="00E70A62"/>
    <w:rsid w:val="00E75719"/>
    <w:rsid w:val="00E9248F"/>
    <w:rsid w:val="00EA5565"/>
    <w:rsid w:val="00EE41F7"/>
    <w:rsid w:val="00EF4E74"/>
    <w:rsid w:val="00EF7798"/>
    <w:rsid w:val="00F02B6D"/>
    <w:rsid w:val="00F03EE5"/>
    <w:rsid w:val="00F13309"/>
    <w:rsid w:val="00F201A3"/>
    <w:rsid w:val="00F21BFB"/>
    <w:rsid w:val="00F335F2"/>
    <w:rsid w:val="00F35DC2"/>
    <w:rsid w:val="00F42957"/>
    <w:rsid w:val="00F50488"/>
    <w:rsid w:val="00F65FA4"/>
    <w:rsid w:val="00F67A3F"/>
    <w:rsid w:val="00F77D4F"/>
    <w:rsid w:val="00F80C0B"/>
    <w:rsid w:val="00F82954"/>
    <w:rsid w:val="00F9072F"/>
    <w:rsid w:val="00F91B61"/>
    <w:rsid w:val="00F9607E"/>
    <w:rsid w:val="00FB638F"/>
    <w:rsid w:val="00FC2BA0"/>
    <w:rsid w:val="00FC32BB"/>
    <w:rsid w:val="00FD0D93"/>
    <w:rsid w:val="00FD3E50"/>
    <w:rsid w:val="00FD7655"/>
    <w:rsid w:val="00FD7B03"/>
    <w:rsid w:val="00FE0070"/>
    <w:rsid w:val="00FE59A8"/>
    <w:rsid w:val="00FF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790DC"/>
  <w15:docId w15:val="{FD140640-130A-48DF-B6FB-75AE3A39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DB5E81"/>
    <w:pPr>
      <w:keepNext/>
      <w:spacing w:after="0" w:line="240" w:lineRule="auto"/>
      <w:jc w:val="center"/>
      <w:outlineLvl w:val="2"/>
    </w:pPr>
    <w:rPr>
      <w:rFonts w:ascii="Tahoma" w:eastAsia="Times New Roman" w:hAnsi="Tahoma"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5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2A2"/>
    <w:rPr>
      <w:rFonts w:ascii="Tahoma" w:hAnsi="Tahoma" w:cs="Tahoma"/>
      <w:sz w:val="16"/>
      <w:szCs w:val="16"/>
    </w:rPr>
  </w:style>
  <w:style w:type="character" w:styleId="Hyperlink">
    <w:name w:val="Hyperlink"/>
    <w:basedOn w:val="DefaultParagraphFont"/>
    <w:uiPriority w:val="99"/>
    <w:unhideWhenUsed/>
    <w:rsid w:val="00731637"/>
    <w:rPr>
      <w:color w:val="0000FF" w:themeColor="hyperlink"/>
      <w:u w:val="single"/>
    </w:rPr>
  </w:style>
  <w:style w:type="paragraph" w:styleId="ListParagraph">
    <w:name w:val="List Paragraph"/>
    <w:basedOn w:val="Normal"/>
    <w:uiPriority w:val="1"/>
    <w:qFormat/>
    <w:rsid w:val="00A96C0B"/>
    <w:pPr>
      <w:ind w:left="720"/>
      <w:contextualSpacing/>
    </w:pPr>
  </w:style>
  <w:style w:type="paragraph" w:styleId="Header">
    <w:name w:val="header"/>
    <w:basedOn w:val="Normal"/>
    <w:link w:val="HeaderChar"/>
    <w:uiPriority w:val="99"/>
    <w:unhideWhenUsed/>
    <w:rsid w:val="00155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143"/>
  </w:style>
  <w:style w:type="paragraph" w:styleId="Footer">
    <w:name w:val="footer"/>
    <w:basedOn w:val="Normal"/>
    <w:link w:val="FooterChar"/>
    <w:uiPriority w:val="99"/>
    <w:unhideWhenUsed/>
    <w:rsid w:val="00155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143"/>
  </w:style>
  <w:style w:type="character" w:styleId="CommentReference">
    <w:name w:val="annotation reference"/>
    <w:basedOn w:val="DefaultParagraphFont"/>
    <w:uiPriority w:val="99"/>
    <w:semiHidden/>
    <w:unhideWhenUsed/>
    <w:rsid w:val="00C5472C"/>
    <w:rPr>
      <w:sz w:val="16"/>
      <w:szCs w:val="16"/>
    </w:rPr>
  </w:style>
  <w:style w:type="paragraph" w:styleId="CommentText">
    <w:name w:val="annotation text"/>
    <w:basedOn w:val="Normal"/>
    <w:link w:val="CommentTextChar"/>
    <w:uiPriority w:val="99"/>
    <w:semiHidden/>
    <w:unhideWhenUsed/>
    <w:rsid w:val="00C5472C"/>
    <w:pPr>
      <w:spacing w:line="240" w:lineRule="auto"/>
    </w:pPr>
    <w:rPr>
      <w:sz w:val="20"/>
      <w:szCs w:val="20"/>
    </w:rPr>
  </w:style>
  <w:style w:type="character" w:customStyle="1" w:styleId="CommentTextChar">
    <w:name w:val="Comment Text Char"/>
    <w:basedOn w:val="DefaultParagraphFont"/>
    <w:link w:val="CommentText"/>
    <w:uiPriority w:val="99"/>
    <w:semiHidden/>
    <w:rsid w:val="00C5472C"/>
    <w:rPr>
      <w:sz w:val="20"/>
      <w:szCs w:val="20"/>
    </w:rPr>
  </w:style>
  <w:style w:type="paragraph" w:styleId="CommentSubject">
    <w:name w:val="annotation subject"/>
    <w:basedOn w:val="CommentText"/>
    <w:next w:val="CommentText"/>
    <w:link w:val="CommentSubjectChar"/>
    <w:uiPriority w:val="99"/>
    <w:semiHidden/>
    <w:unhideWhenUsed/>
    <w:rsid w:val="00C5472C"/>
    <w:rPr>
      <w:b/>
      <w:bCs/>
    </w:rPr>
  </w:style>
  <w:style w:type="character" w:customStyle="1" w:styleId="CommentSubjectChar">
    <w:name w:val="Comment Subject Char"/>
    <w:basedOn w:val="CommentTextChar"/>
    <w:link w:val="CommentSubject"/>
    <w:uiPriority w:val="99"/>
    <w:semiHidden/>
    <w:rsid w:val="00C5472C"/>
    <w:rPr>
      <w:b/>
      <w:bCs/>
      <w:sz w:val="20"/>
      <w:szCs w:val="20"/>
    </w:rPr>
  </w:style>
  <w:style w:type="paragraph" w:styleId="Revision">
    <w:name w:val="Revision"/>
    <w:hidden/>
    <w:uiPriority w:val="99"/>
    <w:semiHidden/>
    <w:rsid w:val="00AC1454"/>
    <w:pPr>
      <w:spacing w:after="0" w:line="240" w:lineRule="auto"/>
    </w:pPr>
  </w:style>
  <w:style w:type="paragraph" w:styleId="NoSpacing">
    <w:name w:val="No Spacing"/>
    <w:basedOn w:val="Normal"/>
    <w:uiPriority w:val="1"/>
    <w:qFormat/>
    <w:rsid w:val="008243EC"/>
    <w:pPr>
      <w:spacing w:after="0" w:line="240" w:lineRule="auto"/>
    </w:pPr>
    <w:rPr>
      <w:rFonts w:eastAsiaTheme="minorHAnsi"/>
      <w:lang w:bidi="en-US"/>
    </w:rPr>
  </w:style>
  <w:style w:type="table" w:styleId="TableGrid">
    <w:name w:val="Table Grid"/>
    <w:basedOn w:val="TableNormal"/>
    <w:uiPriority w:val="59"/>
    <w:rsid w:val="00787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DB5E81"/>
    <w:rPr>
      <w:rFonts w:ascii="Tahoma" w:eastAsia="Times New Roman" w:hAnsi="Tahoma" w:cs="Times New Roman"/>
      <w:b/>
      <w:sz w:val="24"/>
      <w:szCs w:val="20"/>
    </w:rPr>
  </w:style>
  <w:style w:type="character" w:styleId="UnresolvedMention">
    <w:name w:val="Unresolved Mention"/>
    <w:basedOn w:val="DefaultParagraphFont"/>
    <w:uiPriority w:val="99"/>
    <w:semiHidden/>
    <w:unhideWhenUsed/>
    <w:rsid w:val="00065793"/>
    <w:rPr>
      <w:color w:val="605E5C"/>
      <w:shd w:val="clear" w:color="auto" w:fill="E1DFDD"/>
    </w:rPr>
  </w:style>
  <w:style w:type="paragraph" w:customStyle="1" w:styleId="Default">
    <w:name w:val="Default"/>
    <w:rsid w:val="008805D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851550">
      <w:bodyDiv w:val="1"/>
      <w:marLeft w:val="0"/>
      <w:marRight w:val="0"/>
      <w:marTop w:val="0"/>
      <w:marBottom w:val="0"/>
      <w:divBdr>
        <w:top w:val="none" w:sz="0" w:space="0" w:color="auto"/>
        <w:left w:val="none" w:sz="0" w:space="0" w:color="auto"/>
        <w:bottom w:val="none" w:sz="0" w:space="0" w:color="auto"/>
        <w:right w:val="none" w:sz="0" w:space="0" w:color="auto"/>
      </w:divBdr>
      <w:divsChild>
        <w:div w:id="864825932">
          <w:marLeft w:val="0"/>
          <w:marRight w:val="0"/>
          <w:marTop w:val="0"/>
          <w:marBottom w:val="0"/>
          <w:divBdr>
            <w:top w:val="none" w:sz="0" w:space="0" w:color="auto"/>
            <w:left w:val="none" w:sz="0" w:space="0" w:color="auto"/>
            <w:bottom w:val="none" w:sz="0" w:space="0" w:color="auto"/>
            <w:right w:val="none" w:sz="0" w:space="0" w:color="auto"/>
          </w:divBdr>
          <w:divsChild>
            <w:div w:id="2101875344">
              <w:marLeft w:val="0"/>
              <w:marRight w:val="0"/>
              <w:marTop w:val="0"/>
              <w:marBottom w:val="0"/>
              <w:divBdr>
                <w:top w:val="none" w:sz="0" w:space="0" w:color="auto"/>
                <w:left w:val="none" w:sz="0" w:space="0" w:color="auto"/>
                <w:bottom w:val="none" w:sz="0" w:space="0" w:color="auto"/>
                <w:right w:val="none" w:sz="0" w:space="0" w:color="auto"/>
              </w:divBdr>
              <w:divsChild>
                <w:div w:id="1863277718">
                  <w:marLeft w:val="0"/>
                  <w:marRight w:val="0"/>
                  <w:marTop w:val="0"/>
                  <w:marBottom w:val="0"/>
                  <w:divBdr>
                    <w:top w:val="none" w:sz="0" w:space="0" w:color="auto"/>
                    <w:left w:val="none" w:sz="0" w:space="0" w:color="auto"/>
                    <w:bottom w:val="none" w:sz="0" w:space="0" w:color="auto"/>
                    <w:right w:val="none" w:sz="0" w:space="0" w:color="auto"/>
                  </w:divBdr>
                  <w:divsChild>
                    <w:div w:id="750545447">
                      <w:marLeft w:val="0"/>
                      <w:marRight w:val="0"/>
                      <w:marTop w:val="0"/>
                      <w:marBottom w:val="0"/>
                      <w:divBdr>
                        <w:top w:val="none" w:sz="0" w:space="0" w:color="auto"/>
                        <w:left w:val="none" w:sz="0" w:space="0" w:color="auto"/>
                        <w:bottom w:val="none" w:sz="0" w:space="0" w:color="auto"/>
                        <w:right w:val="none" w:sz="0" w:space="0" w:color="auto"/>
                      </w:divBdr>
                      <w:divsChild>
                        <w:div w:id="344676573">
                          <w:marLeft w:val="150"/>
                          <w:marRight w:val="150"/>
                          <w:marTop w:val="0"/>
                          <w:marBottom w:val="0"/>
                          <w:divBdr>
                            <w:top w:val="none" w:sz="0" w:space="0" w:color="auto"/>
                            <w:left w:val="none" w:sz="0" w:space="0" w:color="auto"/>
                            <w:bottom w:val="none" w:sz="0" w:space="0" w:color="auto"/>
                            <w:right w:val="none" w:sz="0" w:space="0" w:color="auto"/>
                          </w:divBdr>
                          <w:divsChild>
                            <w:div w:id="2029794495">
                              <w:marLeft w:val="0"/>
                              <w:marRight w:val="0"/>
                              <w:marTop w:val="0"/>
                              <w:marBottom w:val="0"/>
                              <w:divBdr>
                                <w:top w:val="none" w:sz="0" w:space="0" w:color="auto"/>
                                <w:left w:val="none" w:sz="0" w:space="0" w:color="auto"/>
                                <w:bottom w:val="none" w:sz="0" w:space="0" w:color="auto"/>
                                <w:right w:val="none" w:sz="0" w:space="0" w:color="auto"/>
                              </w:divBdr>
                              <w:divsChild>
                                <w:div w:id="733892039">
                                  <w:marLeft w:val="0"/>
                                  <w:marRight w:val="0"/>
                                  <w:marTop w:val="0"/>
                                  <w:marBottom w:val="0"/>
                                  <w:divBdr>
                                    <w:top w:val="none" w:sz="0" w:space="0" w:color="auto"/>
                                    <w:left w:val="none" w:sz="0" w:space="0" w:color="auto"/>
                                    <w:bottom w:val="none" w:sz="0" w:space="0" w:color="auto"/>
                                    <w:right w:val="none" w:sz="0" w:space="0" w:color="auto"/>
                                  </w:divBdr>
                                  <w:divsChild>
                                    <w:div w:id="14380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30715">
      <w:bodyDiv w:val="1"/>
      <w:marLeft w:val="0"/>
      <w:marRight w:val="0"/>
      <w:marTop w:val="0"/>
      <w:marBottom w:val="0"/>
      <w:divBdr>
        <w:top w:val="none" w:sz="0" w:space="0" w:color="auto"/>
        <w:left w:val="none" w:sz="0" w:space="0" w:color="auto"/>
        <w:bottom w:val="none" w:sz="0" w:space="0" w:color="auto"/>
        <w:right w:val="none" w:sz="0" w:space="0" w:color="auto"/>
      </w:divBdr>
      <w:divsChild>
        <w:div w:id="1616983866">
          <w:marLeft w:val="0"/>
          <w:marRight w:val="0"/>
          <w:marTop w:val="0"/>
          <w:marBottom w:val="0"/>
          <w:divBdr>
            <w:top w:val="none" w:sz="0" w:space="0" w:color="auto"/>
            <w:left w:val="none" w:sz="0" w:space="0" w:color="auto"/>
            <w:bottom w:val="none" w:sz="0" w:space="0" w:color="auto"/>
            <w:right w:val="none" w:sz="0" w:space="0" w:color="auto"/>
          </w:divBdr>
          <w:divsChild>
            <w:div w:id="2041466054">
              <w:marLeft w:val="0"/>
              <w:marRight w:val="0"/>
              <w:marTop w:val="0"/>
              <w:marBottom w:val="0"/>
              <w:divBdr>
                <w:top w:val="none" w:sz="0" w:space="0" w:color="auto"/>
                <w:left w:val="none" w:sz="0" w:space="0" w:color="auto"/>
                <w:bottom w:val="none" w:sz="0" w:space="0" w:color="auto"/>
                <w:right w:val="none" w:sz="0" w:space="0" w:color="auto"/>
              </w:divBdr>
              <w:divsChild>
                <w:div w:id="679623811">
                  <w:marLeft w:val="0"/>
                  <w:marRight w:val="0"/>
                  <w:marTop w:val="0"/>
                  <w:marBottom w:val="0"/>
                  <w:divBdr>
                    <w:top w:val="none" w:sz="0" w:space="0" w:color="auto"/>
                    <w:left w:val="none" w:sz="0" w:space="0" w:color="auto"/>
                    <w:bottom w:val="none" w:sz="0" w:space="0" w:color="auto"/>
                    <w:right w:val="none" w:sz="0" w:space="0" w:color="auto"/>
                  </w:divBdr>
                  <w:divsChild>
                    <w:div w:id="468791110">
                      <w:marLeft w:val="0"/>
                      <w:marRight w:val="0"/>
                      <w:marTop w:val="0"/>
                      <w:marBottom w:val="0"/>
                      <w:divBdr>
                        <w:top w:val="none" w:sz="0" w:space="0" w:color="auto"/>
                        <w:left w:val="none" w:sz="0" w:space="0" w:color="auto"/>
                        <w:bottom w:val="none" w:sz="0" w:space="0" w:color="auto"/>
                        <w:right w:val="none" w:sz="0" w:space="0" w:color="auto"/>
                      </w:divBdr>
                      <w:divsChild>
                        <w:div w:id="882905520">
                          <w:marLeft w:val="150"/>
                          <w:marRight w:val="150"/>
                          <w:marTop w:val="0"/>
                          <w:marBottom w:val="0"/>
                          <w:divBdr>
                            <w:top w:val="none" w:sz="0" w:space="0" w:color="auto"/>
                            <w:left w:val="none" w:sz="0" w:space="0" w:color="auto"/>
                            <w:bottom w:val="none" w:sz="0" w:space="0" w:color="auto"/>
                            <w:right w:val="none" w:sz="0" w:space="0" w:color="auto"/>
                          </w:divBdr>
                          <w:divsChild>
                            <w:div w:id="737675770">
                              <w:marLeft w:val="0"/>
                              <w:marRight w:val="0"/>
                              <w:marTop w:val="0"/>
                              <w:marBottom w:val="0"/>
                              <w:divBdr>
                                <w:top w:val="none" w:sz="0" w:space="0" w:color="auto"/>
                                <w:left w:val="none" w:sz="0" w:space="0" w:color="auto"/>
                                <w:bottom w:val="none" w:sz="0" w:space="0" w:color="auto"/>
                                <w:right w:val="none" w:sz="0" w:space="0" w:color="auto"/>
                              </w:divBdr>
                              <w:divsChild>
                                <w:div w:id="607200403">
                                  <w:marLeft w:val="0"/>
                                  <w:marRight w:val="0"/>
                                  <w:marTop w:val="0"/>
                                  <w:marBottom w:val="0"/>
                                  <w:divBdr>
                                    <w:top w:val="none" w:sz="0" w:space="0" w:color="auto"/>
                                    <w:left w:val="none" w:sz="0" w:space="0" w:color="auto"/>
                                    <w:bottom w:val="none" w:sz="0" w:space="0" w:color="auto"/>
                                    <w:right w:val="none" w:sz="0" w:space="0" w:color="auto"/>
                                  </w:divBdr>
                                  <w:divsChild>
                                    <w:div w:id="115228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ajob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ra.keyser@usd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ara.keyser@usda.gov" TargetMode="External"/><Relationship Id="rId4" Type="http://schemas.openxmlformats.org/officeDocument/2006/relationships/settings" Target="settings.xml"/><Relationship Id="rId9" Type="http://schemas.openxmlformats.org/officeDocument/2006/relationships/hyperlink" Target="http://www.srs.fs.usda.gov/forestops" TargetMode="External"/><Relationship Id="rId14" Type="http://schemas.openxmlformats.org/officeDocument/2006/relationships/hyperlink" Target="mailto:tara.keyser@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6DBD2-7BD3-4A28-A0BC-3EEFF634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garthaud</dc:creator>
  <cp:lastModifiedBy>Keyser, Tara -FS</cp:lastModifiedBy>
  <cp:revision>5</cp:revision>
  <cp:lastPrinted>2013-09-30T17:19:00Z</cp:lastPrinted>
  <dcterms:created xsi:type="dcterms:W3CDTF">2023-07-28T13:48:00Z</dcterms:created>
  <dcterms:modified xsi:type="dcterms:W3CDTF">2023-07-28T14:46:00Z</dcterms:modified>
</cp:coreProperties>
</file>